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AD" w:rsidRDefault="005453AD" w:rsidP="005453AD">
      <w:pPr>
        <w:jc w:val="right"/>
        <w:rPr>
          <w:sz w:val="28"/>
          <w:szCs w:val="28"/>
        </w:rPr>
      </w:pPr>
      <w:r w:rsidRPr="005453AD">
        <w:rPr>
          <w:sz w:val="28"/>
          <w:szCs w:val="28"/>
        </w:rPr>
        <w:t>APSTIPRINĀTS</w:t>
      </w:r>
    </w:p>
    <w:p w:rsidR="005453AD" w:rsidRPr="00FE4F2D" w:rsidRDefault="005453AD" w:rsidP="005453AD">
      <w:pPr>
        <w:jc w:val="right"/>
        <w:rPr>
          <w:sz w:val="28"/>
          <w:szCs w:val="28"/>
        </w:rPr>
      </w:pPr>
      <w:r w:rsidRPr="005453AD">
        <w:rPr>
          <w:i/>
          <w:sz w:val="28"/>
          <w:szCs w:val="28"/>
        </w:rPr>
        <w:t xml:space="preserve"> </w:t>
      </w:r>
      <w:r w:rsidRPr="00FE4F2D">
        <w:rPr>
          <w:sz w:val="28"/>
          <w:szCs w:val="28"/>
        </w:rPr>
        <w:t xml:space="preserve">ar Jelgavas novada </w:t>
      </w:r>
      <w:r w:rsidR="008226C5" w:rsidRPr="00FE4F2D">
        <w:rPr>
          <w:sz w:val="28"/>
          <w:szCs w:val="28"/>
        </w:rPr>
        <w:t>Izglītības pārvaldes</w:t>
      </w:r>
      <w:r w:rsidR="00330768">
        <w:rPr>
          <w:sz w:val="28"/>
          <w:szCs w:val="28"/>
        </w:rPr>
        <w:t xml:space="preserve"> vadītājas</w:t>
      </w:r>
    </w:p>
    <w:p w:rsidR="005453AD" w:rsidRDefault="008226C5" w:rsidP="005453AD">
      <w:pPr>
        <w:jc w:val="right"/>
        <w:rPr>
          <w:i/>
          <w:sz w:val="28"/>
          <w:szCs w:val="28"/>
        </w:rPr>
      </w:pPr>
      <w:r w:rsidRPr="00FE4F2D">
        <w:rPr>
          <w:sz w:val="28"/>
          <w:szCs w:val="28"/>
        </w:rPr>
        <w:t xml:space="preserve"> </w:t>
      </w:r>
      <w:bookmarkStart w:id="0" w:name="_GoBack"/>
      <w:bookmarkEnd w:id="0"/>
      <w:r w:rsidR="00C439A1">
        <w:rPr>
          <w:sz w:val="28"/>
          <w:szCs w:val="28"/>
        </w:rPr>
        <w:t>20</w:t>
      </w:r>
      <w:r w:rsidR="002438A6">
        <w:rPr>
          <w:sz w:val="28"/>
          <w:szCs w:val="28"/>
        </w:rPr>
        <w:t>21.</w:t>
      </w:r>
      <w:r w:rsidR="00C439A1">
        <w:rPr>
          <w:sz w:val="28"/>
          <w:szCs w:val="28"/>
        </w:rPr>
        <w:t xml:space="preserve">gada </w:t>
      </w:r>
      <w:r w:rsidR="002438A6">
        <w:rPr>
          <w:sz w:val="28"/>
          <w:szCs w:val="28"/>
        </w:rPr>
        <w:t>12.</w:t>
      </w:r>
      <w:r w:rsidR="002438A6" w:rsidRPr="00FE4F2D">
        <w:rPr>
          <w:sz w:val="28"/>
          <w:szCs w:val="28"/>
        </w:rPr>
        <w:t xml:space="preserve"> </w:t>
      </w:r>
      <w:r w:rsidR="002C2B64">
        <w:rPr>
          <w:sz w:val="28"/>
          <w:szCs w:val="28"/>
        </w:rPr>
        <w:t xml:space="preserve">novembra </w:t>
      </w:r>
      <w:r w:rsidR="004047B9" w:rsidRPr="00FE4F2D">
        <w:rPr>
          <w:sz w:val="28"/>
          <w:szCs w:val="28"/>
        </w:rPr>
        <w:t xml:space="preserve"> </w:t>
      </w:r>
      <w:r w:rsidR="005453AD" w:rsidRPr="00FE4F2D">
        <w:rPr>
          <w:sz w:val="28"/>
          <w:szCs w:val="28"/>
        </w:rPr>
        <w:t>rīkojumu Nr</w:t>
      </w:r>
      <w:r w:rsidR="005453AD" w:rsidRPr="00FE4F2D">
        <w:rPr>
          <w:i/>
          <w:sz w:val="28"/>
          <w:szCs w:val="28"/>
        </w:rPr>
        <w:t>.</w:t>
      </w:r>
      <w:r w:rsidR="0029256D" w:rsidRPr="00FE4F2D">
        <w:t xml:space="preserve"> </w:t>
      </w:r>
      <w:r w:rsidR="004047B9">
        <w:rPr>
          <w:sz w:val="28"/>
          <w:szCs w:val="28"/>
        </w:rPr>
        <w:t>IP</w:t>
      </w:r>
      <w:r w:rsidR="00A574A2" w:rsidRPr="00A574A2">
        <w:t xml:space="preserve"> </w:t>
      </w:r>
      <w:r w:rsidR="00A574A2" w:rsidRPr="00A574A2">
        <w:rPr>
          <w:sz w:val="28"/>
          <w:szCs w:val="28"/>
        </w:rPr>
        <w:t>IP/3-2/21/33</w:t>
      </w:r>
    </w:p>
    <w:p w:rsidR="005453AD" w:rsidRDefault="005453AD" w:rsidP="005453AD">
      <w:pPr>
        <w:jc w:val="right"/>
        <w:rPr>
          <w:i/>
          <w:sz w:val="28"/>
          <w:szCs w:val="28"/>
        </w:rPr>
      </w:pPr>
    </w:p>
    <w:p w:rsidR="005453AD" w:rsidRPr="005453AD" w:rsidRDefault="005453AD" w:rsidP="005453AD">
      <w:pPr>
        <w:jc w:val="right"/>
        <w:rPr>
          <w:i/>
          <w:sz w:val="28"/>
          <w:szCs w:val="28"/>
        </w:rPr>
      </w:pPr>
    </w:p>
    <w:p w:rsidR="00C439A1" w:rsidRPr="00C95431" w:rsidRDefault="00D14FE5" w:rsidP="00D14FE5">
      <w:pPr>
        <w:jc w:val="center"/>
        <w:rPr>
          <w:b/>
          <w:sz w:val="32"/>
          <w:szCs w:val="32"/>
        </w:rPr>
      </w:pPr>
      <w:r w:rsidRPr="005417CF">
        <w:rPr>
          <w:b/>
          <w:sz w:val="32"/>
          <w:szCs w:val="32"/>
        </w:rPr>
        <w:t xml:space="preserve">Rīcības </w:t>
      </w:r>
      <w:r w:rsidR="00036CEB" w:rsidRPr="00C95431">
        <w:rPr>
          <w:b/>
          <w:sz w:val="32"/>
          <w:szCs w:val="32"/>
        </w:rPr>
        <w:t xml:space="preserve">un atbalsta </w:t>
      </w:r>
      <w:r w:rsidRPr="00C95431">
        <w:rPr>
          <w:b/>
          <w:sz w:val="32"/>
          <w:szCs w:val="32"/>
        </w:rPr>
        <w:t>plāns</w:t>
      </w:r>
    </w:p>
    <w:p w:rsidR="00B92658" w:rsidRPr="005417CF" w:rsidRDefault="00D14FE5" w:rsidP="00D14FE5">
      <w:pPr>
        <w:jc w:val="center"/>
        <w:rPr>
          <w:b/>
          <w:sz w:val="32"/>
          <w:szCs w:val="32"/>
        </w:rPr>
      </w:pPr>
      <w:r w:rsidRPr="005417CF">
        <w:rPr>
          <w:b/>
          <w:sz w:val="32"/>
          <w:szCs w:val="32"/>
        </w:rPr>
        <w:t xml:space="preserve"> darbā ar </w:t>
      </w:r>
      <w:r w:rsidR="00350300">
        <w:rPr>
          <w:b/>
          <w:sz w:val="32"/>
          <w:szCs w:val="32"/>
        </w:rPr>
        <w:t>izglītojamo</w:t>
      </w:r>
      <w:r w:rsidR="00ED56E7" w:rsidRPr="005417CF">
        <w:rPr>
          <w:b/>
          <w:sz w:val="32"/>
          <w:szCs w:val="32"/>
        </w:rPr>
        <w:t xml:space="preserve">  disciplīnas pārkāpumu, neattaisnotu kavējumu un nepietiekamu vērtējumu gadījum</w:t>
      </w:r>
      <w:r w:rsidR="008B0B1C">
        <w:rPr>
          <w:b/>
          <w:sz w:val="32"/>
          <w:szCs w:val="32"/>
        </w:rPr>
        <w:t>iem</w:t>
      </w:r>
      <w:r w:rsidR="008B0B1C" w:rsidRPr="008B0B1C">
        <w:rPr>
          <w:b/>
          <w:sz w:val="32"/>
          <w:szCs w:val="32"/>
        </w:rPr>
        <w:t xml:space="preserve"> </w:t>
      </w:r>
      <w:r w:rsidR="008B0B1C" w:rsidRPr="005417CF">
        <w:rPr>
          <w:b/>
          <w:sz w:val="32"/>
          <w:szCs w:val="32"/>
        </w:rPr>
        <w:t>Jelgavas novadā</w:t>
      </w:r>
    </w:p>
    <w:p w:rsidR="00ED56E7" w:rsidRDefault="00ED56E7" w:rsidP="00D14FE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218"/>
        <w:gridCol w:w="4224"/>
        <w:gridCol w:w="4774"/>
        <w:gridCol w:w="3108"/>
      </w:tblGrid>
      <w:tr w:rsidR="00990ED7" w:rsidRPr="003962B5" w:rsidTr="00990ED7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LĪMENIS</w:t>
            </w:r>
          </w:p>
        </w:tc>
        <w:tc>
          <w:tcPr>
            <w:tcW w:w="1236" w:type="dxa"/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SOĻI</w:t>
            </w:r>
          </w:p>
        </w:tc>
        <w:tc>
          <w:tcPr>
            <w:tcW w:w="4336" w:type="dxa"/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 xml:space="preserve">IESAISTĪTĀS  </w:t>
            </w:r>
            <w:r w:rsidR="0027211A" w:rsidRPr="003962B5">
              <w:rPr>
                <w:sz w:val="28"/>
                <w:szCs w:val="28"/>
              </w:rPr>
              <w:t xml:space="preserve"> </w:t>
            </w:r>
            <w:r w:rsidRPr="003962B5">
              <w:rPr>
                <w:sz w:val="28"/>
                <w:szCs w:val="28"/>
              </w:rPr>
              <w:t>PERSONAS</w:t>
            </w:r>
          </w:p>
        </w:tc>
        <w:tc>
          <w:tcPr>
            <w:tcW w:w="4898" w:type="dxa"/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RĪCĪBA</w:t>
            </w:r>
          </w:p>
        </w:tc>
        <w:tc>
          <w:tcPr>
            <w:tcW w:w="3133" w:type="dxa"/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DOKUMENTI</w:t>
            </w:r>
          </w:p>
        </w:tc>
      </w:tr>
      <w:tr w:rsidR="00990ED7" w:rsidRPr="003962B5" w:rsidTr="00990ED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</w:p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I</w:t>
            </w:r>
          </w:p>
          <w:p w:rsidR="00961419" w:rsidRDefault="00350300" w:rsidP="00396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IESTĀDE</w:t>
            </w:r>
            <w:r w:rsidR="00B87F3F">
              <w:rPr>
                <w:sz w:val="28"/>
                <w:szCs w:val="28"/>
              </w:rPr>
              <w:t xml:space="preserve"> *</w:t>
            </w: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3962B5">
            <w:pPr>
              <w:jc w:val="center"/>
              <w:rPr>
                <w:sz w:val="28"/>
                <w:szCs w:val="28"/>
              </w:rPr>
            </w:pPr>
          </w:p>
          <w:p w:rsidR="000B15D0" w:rsidRDefault="000B15D0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II</w:t>
            </w:r>
          </w:p>
          <w:p w:rsidR="00DD58FB" w:rsidRPr="003962B5" w:rsidRDefault="00DD58FB" w:rsidP="00396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 SPECIĀLISTI UN/VAI CITAS PAŠVALDĪBAS IESTĀDES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336" w:type="dxa"/>
            <w:shd w:val="clear" w:color="auto" w:fill="auto"/>
          </w:tcPr>
          <w:p w:rsidR="00961419" w:rsidRPr="003962B5" w:rsidRDefault="00C251B7" w:rsidP="006F1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Mācību priekšmeta skolotājs</w:t>
            </w:r>
            <w:r w:rsidR="00ED744A">
              <w:rPr>
                <w:sz w:val="28"/>
                <w:szCs w:val="28"/>
              </w:rPr>
              <w:t>, klases audzinātājs</w:t>
            </w:r>
            <w:r w:rsidR="009A4506">
              <w:rPr>
                <w:sz w:val="28"/>
                <w:szCs w:val="28"/>
              </w:rPr>
              <w:t>, pirmsskolas grupas skolotājs</w:t>
            </w:r>
          </w:p>
        </w:tc>
        <w:tc>
          <w:tcPr>
            <w:tcW w:w="4898" w:type="dxa"/>
            <w:shd w:val="clear" w:color="auto" w:fill="auto"/>
          </w:tcPr>
          <w:p w:rsidR="00961419" w:rsidRPr="003962B5" w:rsidRDefault="00ED744A" w:rsidP="00AA0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Rīkojas atbilstoši izglītības iestādes </w:t>
            </w:r>
            <w:r w:rsidR="00AA0E04">
              <w:rPr>
                <w:sz w:val="28"/>
                <w:szCs w:val="28"/>
              </w:rPr>
              <w:t>iekšējās kārtības noteikumiem (piemēram</w:t>
            </w:r>
            <w:r w:rsidR="00156191">
              <w:rPr>
                <w:sz w:val="28"/>
                <w:szCs w:val="28"/>
              </w:rPr>
              <w:t>,</w:t>
            </w:r>
            <w:r w:rsidR="00AA0E04">
              <w:rPr>
                <w:sz w:val="28"/>
                <w:szCs w:val="28"/>
              </w:rPr>
              <w:t xml:space="preserve"> izsaka aizr</w:t>
            </w:r>
            <w:r w:rsidR="00156191">
              <w:rPr>
                <w:sz w:val="28"/>
                <w:szCs w:val="28"/>
              </w:rPr>
              <w:t>ādījumu</w:t>
            </w:r>
            <w:r w:rsidR="00AA0E04">
              <w:rPr>
                <w:sz w:val="28"/>
                <w:szCs w:val="28"/>
              </w:rPr>
              <w:t>, pārrunā situāciju</w:t>
            </w:r>
            <w:r w:rsidR="0028104C">
              <w:rPr>
                <w:sz w:val="28"/>
                <w:szCs w:val="28"/>
              </w:rPr>
              <w:t>, slēdz vienošano</w:t>
            </w:r>
            <w:r w:rsidR="00AA0E04">
              <w:rPr>
                <w:sz w:val="28"/>
                <w:szCs w:val="28"/>
              </w:rPr>
              <w:t>s, tiekas ar vecākiem</w:t>
            </w:r>
            <w:r w:rsidR="008D6CE3">
              <w:rPr>
                <w:sz w:val="28"/>
                <w:szCs w:val="28"/>
              </w:rPr>
              <w:t xml:space="preserve">, izskata </w:t>
            </w:r>
            <w:r w:rsidR="0028104C">
              <w:rPr>
                <w:sz w:val="28"/>
                <w:szCs w:val="28"/>
              </w:rPr>
              <w:t xml:space="preserve">jautājumu </w:t>
            </w:r>
            <w:r w:rsidR="009A4506">
              <w:rPr>
                <w:sz w:val="28"/>
                <w:szCs w:val="28"/>
              </w:rPr>
              <w:t>izglītības iestādes</w:t>
            </w:r>
            <w:r w:rsidR="00990ED7">
              <w:rPr>
                <w:sz w:val="28"/>
                <w:szCs w:val="28"/>
              </w:rPr>
              <w:t xml:space="preserve"> administrācijas</w:t>
            </w:r>
            <w:r w:rsidR="008D6CE3">
              <w:rPr>
                <w:sz w:val="28"/>
                <w:szCs w:val="28"/>
              </w:rPr>
              <w:t xml:space="preserve"> sēdē</w:t>
            </w:r>
            <w:r w:rsidR="00990ED7">
              <w:rPr>
                <w:sz w:val="28"/>
                <w:szCs w:val="28"/>
              </w:rPr>
              <w:t xml:space="preserve"> u</w:t>
            </w:r>
            <w:r w:rsidR="00AA0E04">
              <w:rPr>
                <w:sz w:val="28"/>
                <w:szCs w:val="28"/>
              </w:rPr>
              <w:t>tt.)</w:t>
            </w:r>
            <w:r w:rsidR="001D0774">
              <w:rPr>
                <w:sz w:val="28"/>
                <w:szCs w:val="28"/>
              </w:rPr>
              <w:t>.</w:t>
            </w:r>
          </w:p>
        </w:tc>
        <w:tc>
          <w:tcPr>
            <w:tcW w:w="3133" w:type="dxa"/>
            <w:shd w:val="clear" w:color="auto" w:fill="auto"/>
          </w:tcPr>
          <w:p w:rsidR="00961419" w:rsidRPr="003962B5" w:rsidRDefault="00ED744A" w:rsidP="009A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Atbilstoši</w:t>
            </w:r>
            <w:r w:rsidR="009A4506">
              <w:rPr>
                <w:sz w:val="28"/>
                <w:szCs w:val="28"/>
              </w:rPr>
              <w:t xml:space="preserve"> noteiktai </w:t>
            </w:r>
            <w:r w:rsidR="00AA0E04">
              <w:rPr>
                <w:sz w:val="28"/>
                <w:szCs w:val="28"/>
              </w:rPr>
              <w:t>kārtībai</w:t>
            </w:r>
          </w:p>
        </w:tc>
      </w:tr>
      <w:tr w:rsidR="00990ED7" w:rsidRPr="003962B5" w:rsidTr="00990ED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155274" w:rsidRPr="00ED744A" w:rsidRDefault="00C251B7" w:rsidP="0035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Mācību priekšmeta skolotājs</w:t>
            </w:r>
            <w:r w:rsidR="009A4506">
              <w:rPr>
                <w:sz w:val="28"/>
                <w:szCs w:val="28"/>
              </w:rPr>
              <w:t xml:space="preserve">, </w:t>
            </w:r>
            <w:r w:rsidR="00ED744A">
              <w:rPr>
                <w:sz w:val="28"/>
                <w:szCs w:val="28"/>
              </w:rPr>
              <w:t>klases audzinātājs</w:t>
            </w:r>
            <w:r w:rsidR="009A4506">
              <w:rPr>
                <w:sz w:val="28"/>
                <w:szCs w:val="28"/>
              </w:rPr>
              <w:t>, pirmskolas grupas skolotājs</w:t>
            </w:r>
          </w:p>
        </w:tc>
        <w:tc>
          <w:tcPr>
            <w:tcW w:w="4898" w:type="dxa"/>
            <w:shd w:val="clear" w:color="auto" w:fill="auto"/>
          </w:tcPr>
          <w:p w:rsidR="00961419" w:rsidRPr="003962B5" w:rsidRDefault="00D64924" w:rsidP="00E01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Mācību p</w:t>
            </w:r>
            <w:r w:rsidR="00E01280">
              <w:rPr>
                <w:sz w:val="28"/>
                <w:szCs w:val="28"/>
              </w:rPr>
              <w:t xml:space="preserve">riekšmeta </w:t>
            </w:r>
            <w:r>
              <w:rPr>
                <w:sz w:val="28"/>
                <w:szCs w:val="28"/>
              </w:rPr>
              <w:t>skolotājs</w:t>
            </w:r>
            <w:r w:rsidR="00E01280">
              <w:rPr>
                <w:sz w:val="28"/>
                <w:szCs w:val="28"/>
              </w:rPr>
              <w:t xml:space="preserve"> </w:t>
            </w:r>
            <w:r w:rsidR="00AA0E04">
              <w:rPr>
                <w:sz w:val="28"/>
                <w:szCs w:val="28"/>
              </w:rPr>
              <w:t>informē klases audzinātāju. Klases audzinātājs</w:t>
            </w:r>
            <w:r w:rsidR="00E01280">
              <w:rPr>
                <w:sz w:val="28"/>
                <w:szCs w:val="28"/>
              </w:rPr>
              <w:t xml:space="preserve">/ </w:t>
            </w:r>
            <w:r w:rsidR="009A4506">
              <w:rPr>
                <w:sz w:val="28"/>
                <w:szCs w:val="28"/>
              </w:rPr>
              <w:t>pirmskolas grupas skolotājs</w:t>
            </w:r>
            <w:r w:rsidR="00AA0E04">
              <w:rPr>
                <w:sz w:val="28"/>
                <w:szCs w:val="28"/>
              </w:rPr>
              <w:t xml:space="preserve"> r</w:t>
            </w:r>
            <w:r w:rsidR="00ED744A" w:rsidRPr="00ED744A">
              <w:rPr>
                <w:sz w:val="28"/>
                <w:szCs w:val="28"/>
              </w:rPr>
              <w:t>aksta iesniegumu izglītības iestādes atbalsta komandai</w:t>
            </w:r>
            <w:r w:rsidR="00ED744A">
              <w:rPr>
                <w:sz w:val="28"/>
                <w:szCs w:val="28"/>
              </w:rPr>
              <w:t xml:space="preserve"> vai </w:t>
            </w:r>
            <w:r w:rsidR="00A879C7">
              <w:rPr>
                <w:sz w:val="28"/>
                <w:szCs w:val="28"/>
              </w:rPr>
              <w:t xml:space="preserve">izglītības </w:t>
            </w:r>
            <w:r w:rsidR="00ED744A">
              <w:rPr>
                <w:sz w:val="28"/>
                <w:szCs w:val="28"/>
              </w:rPr>
              <w:t xml:space="preserve">iestādes </w:t>
            </w:r>
            <w:r w:rsidR="00A879C7">
              <w:rPr>
                <w:sz w:val="28"/>
                <w:szCs w:val="28"/>
              </w:rPr>
              <w:t>vadītājam</w:t>
            </w:r>
            <w:r w:rsidR="00AA0E04">
              <w:rPr>
                <w:sz w:val="28"/>
                <w:szCs w:val="28"/>
              </w:rPr>
              <w:t>.</w:t>
            </w:r>
          </w:p>
        </w:tc>
        <w:tc>
          <w:tcPr>
            <w:tcW w:w="3133" w:type="dxa"/>
            <w:shd w:val="clear" w:color="auto" w:fill="auto"/>
          </w:tcPr>
          <w:p w:rsidR="009A4506" w:rsidRDefault="00E47A59" w:rsidP="009A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ED744A">
              <w:rPr>
                <w:sz w:val="28"/>
                <w:szCs w:val="28"/>
              </w:rPr>
              <w:t>esniegums</w:t>
            </w:r>
          </w:p>
          <w:p w:rsidR="00961419" w:rsidRPr="003962B5" w:rsidRDefault="00ED744A" w:rsidP="008B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9A4506">
              <w:rPr>
                <w:sz w:val="28"/>
                <w:szCs w:val="28"/>
              </w:rPr>
              <w:t>. pielikums</w:t>
            </w:r>
            <w:r>
              <w:rPr>
                <w:sz w:val="28"/>
                <w:szCs w:val="28"/>
              </w:rPr>
              <w:t>)</w:t>
            </w:r>
          </w:p>
        </w:tc>
      </w:tr>
      <w:tr w:rsidR="00990ED7" w:rsidRPr="003962B5" w:rsidTr="00990ED7">
        <w:trPr>
          <w:trHeight w:val="101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961419" w:rsidRPr="003962B5" w:rsidRDefault="00ED744A" w:rsidP="00964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Atbalsta komanda, </w:t>
            </w:r>
            <w:r w:rsidR="00353BF2">
              <w:rPr>
                <w:sz w:val="28"/>
                <w:szCs w:val="28"/>
              </w:rPr>
              <w:t xml:space="preserve">izglītības iestādes vadītājs </w:t>
            </w:r>
            <w:r w:rsidR="00AA0E04">
              <w:rPr>
                <w:sz w:val="28"/>
                <w:szCs w:val="28"/>
              </w:rPr>
              <w:t>v</w:t>
            </w:r>
            <w:r w:rsidR="00156191">
              <w:rPr>
                <w:sz w:val="28"/>
                <w:szCs w:val="28"/>
              </w:rPr>
              <w:t xml:space="preserve">ai </w:t>
            </w:r>
            <w:r w:rsidR="00353BF2">
              <w:rPr>
                <w:sz w:val="28"/>
                <w:szCs w:val="28"/>
              </w:rPr>
              <w:t xml:space="preserve">viņa </w:t>
            </w:r>
            <w:r w:rsidR="00156191">
              <w:rPr>
                <w:sz w:val="28"/>
                <w:szCs w:val="28"/>
              </w:rPr>
              <w:t xml:space="preserve">nozīmēta persona </w:t>
            </w:r>
          </w:p>
        </w:tc>
        <w:tc>
          <w:tcPr>
            <w:tcW w:w="4898" w:type="dxa"/>
            <w:shd w:val="clear" w:color="auto" w:fill="auto"/>
          </w:tcPr>
          <w:p w:rsidR="00000FB6" w:rsidRDefault="00000FB6" w:rsidP="00000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1)i</w:t>
            </w:r>
            <w:r w:rsidR="00ED744A">
              <w:rPr>
                <w:sz w:val="28"/>
                <w:szCs w:val="28"/>
              </w:rPr>
              <w:t>zvērtē saņemto info</w:t>
            </w:r>
            <w:r>
              <w:rPr>
                <w:sz w:val="28"/>
                <w:szCs w:val="28"/>
              </w:rPr>
              <w:t>r</w:t>
            </w:r>
            <w:r w:rsidR="00ED744A">
              <w:rPr>
                <w:sz w:val="28"/>
                <w:szCs w:val="28"/>
              </w:rPr>
              <w:t>māciju</w:t>
            </w:r>
            <w:r w:rsidR="00B9338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2)informācijas nepietiekamības</w:t>
            </w:r>
            <w:r w:rsidR="00A22D46">
              <w:rPr>
                <w:sz w:val="28"/>
                <w:szCs w:val="28"/>
              </w:rPr>
              <w:t xml:space="preserve"> gadījumā </w:t>
            </w:r>
            <w:r>
              <w:rPr>
                <w:sz w:val="28"/>
                <w:szCs w:val="28"/>
              </w:rPr>
              <w:t xml:space="preserve">ievāc papildus informāciju no mācību priekšmeta skolotājiem, </w:t>
            </w:r>
            <w:r w:rsidR="00A22D46">
              <w:rPr>
                <w:sz w:val="28"/>
                <w:szCs w:val="28"/>
              </w:rPr>
              <w:t xml:space="preserve">izglītojamā </w:t>
            </w:r>
            <w:r w:rsidR="009A4506">
              <w:rPr>
                <w:sz w:val="28"/>
                <w:szCs w:val="28"/>
              </w:rPr>
              <w:t>klases</w:t>
            </w:r>
            <w:r w:rsidR="00776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biedriem u.c.</w:t>
            </w:r>
            <w:r w:rsidR="00B9338D">
              <w:rPr>
                <w:sz w:val="28"/>
                <w:szCs w:val="28"/>
              </w:rPr>
              <w:t>;</w:t>
            </w:r>
          </w:p>
          <w:p w:rsidR="00000FB6" w:rsidRDefault="00000FB6" w:rsidP="00000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A22D46">
              <w:rPr>
                <w:sz w:val="28"/>
                <w:szCs w:val="28"/>
              </w:rPr>
              <w:t>izveidota darba grupa vai atbalsta komanda izvērtē</w:t>
            </w:r>
            <w:r w:rsidR="00DF4C7E">
              <w:rPr>
                <w:sz w:val="28"/>
                <w:szCs w:val="28"/>
              </w:rPr>
              <w:t xml:space="preserve"> visu pieejamo infor</w:t>
            </w:r>
            <w:r>
              <w:rPr>
                <w:sz w:val="28"/>
                <w:szCs w:val="28"/>
              </w:rPr>
              <w:t>māciju</w:t>
            </w:r>
            <w:r w:rsidR="00A22D46">
              <w:rPr>
                <w:sz w:val="28"/>
                <w:szCs w:val="28"/>
              </w:rPr>
              <w:t xml:space="preserve"> un sastāda </w:t>
            </w:r>
            <w:r w:rsidR="00E01280">
              <w:rPr>
                <w:sz w:val="28"/>
                <w:szCs w:val="28"/>
              </w:rPr>
              <w:t xml:space="preserve">vēlamos </w:t>
            </w:r>
            <w:r w:rsidR="00A22D46">
              <w:rPr>
                <w:sz w:val="28"/>
                <w:szCs w:val="28"/>
              </w:rPr>
              <w:t>atbalsta pasākumus izglītojamajam</w:t>
            </w:r>
            <w:r w:rsidR="00D403E9">
              <w:rPr>
                <w:sz w:val="28"/>
                <w:szCs w:val="28"/>
              </w:rPr>
              <w:t xml:space="preserve"> (</w:t>
            </w:r>
            <w:r w:rsidR="00A22D46">
              <w:rPr>
                <w:sz w:val="28"/>
                <w:szCs w:val="28"/>
              </w:rPr>
              <w:t xml:space="preserve">piemēram, </w:t>
            </w:r>
            <w:r w:rsidR="00D403E9">
              <w:rPr>
                <w:sz w:val="28"/>
                <w:szCs w:val="28"/>
              </w:rPr>
              <w:t>konsultācijas pie logopēda, psihologa, speciālā pedagoga u.c.)</w:t>
            </w:r>
            <w:r w:rsidR="00A22D46">
              <w:rPr>
                <w:sz w:val="28"/>
                <w:szCs w:val="28"/>
              </w:rPr>
              <w:t>,</w:t>
            </w:r>
            <w:r w:rsidR="00D403E9">
              <w:rPr>
                <w:sz w:val="28"/>
                <w:szCs w:val="28"/>
              </w:rPr>
              <w:t xml:space="preserve"> kā arī to</w:t>
            </w:r>
            <w:r w:rsidR="00A22D46">
              <w:rPr>
                <w:sz w:val="28"/>
                <w:szCs w:val="28"/>
              </w:rPr>
              <w:t xml:space="preserve"> </w:t>
            </w:r>
            <w:r w:rsidR="00A22D46">
              <w:rPr>
                <w:sz w:val="28"/>
                <w:szCs w:val="28"/>
              </w:rPr>
              <w:lastRenderedPageBreak/>
              <w:t>īstenošanas veidus</w:t>
            </w:r>
            <w:r w:rsidR="009A4506">
              <w:rPr>
                <w:sz w:val="28"/>
                <w:szCs w:val="28"/>
              </w:rPr>
              <w:t xml:space="preserve"> pedagoģiskajiem darbiniekiem</w:t>
            </w:r>
            <w:r w:rsidR="00B9338D">
              <w:rPr>
                <w:sz w:val="28"/>
                <w:szCs w:val="28"/>
              </w:rPr>
              <w:t>;</w:t>
            </w:r>
          </w:p>
          <w:p w:rsidR="00961419" w:rsidRDefault="00D403E9" w:rsidP="00D40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D64924">
              <w:rPr>
                <w:sz w:val="28"/>
                <w:szCs w:val="28"/>
              </w:rPr>
              <w:t xml:space="preserve">veic </w:t>
            </w:r>
            <w:r>
              <w:rPr>
                <w:sz w:val="28"/>
                <w:szCs w:val="28"/>
              </w:rPr>
              <w:t>pārrunas ar vecākiem par</w:t>
            </w:r>
            <w:r w:rsidR="00A22D46">
              <w:rPr>
                <w:sz w:val="28"/>
                <w:szCs w:val="28"/>
              </w:rPr>
              <w:t xml:space="preserve"> sadarbību problēmas risināšanā un </w:t>
            </w:r>
            <w:r>
              <w:rPr>
                <w:sz w:val="28"/>
                <w:szCs w:val="28"/>
              </w:rPr>
              <w:t xml:space="preserve"> </w:t>
            </w:r>
            <w:r w:rsidR="00E01280">
              <w:rPr>
                <w:sz w:val="28"/>
                <w:szCs w:val="28"/>
              </w:rPr>
              <w:t xml:space="preserve">ieteicamajiem </w:t>
            </w:r>
            <w:r>
              <w:rPr>
                <w:sz w:val="28"/>
                <w:szCs w:val="28"/>
              </w:rPr>
              <w:t>atbalsta</w:t>
            </w:r>
            <w:r w:rsidR="00B9338D">
              <w:rPr>
                <w:sz w:val="28"/>
                <w:szCs w:val="28"/>
              </w:rPr>
              <w:t xml:space="preserve"> pasākumiem;</w:t>
            </w:r>
            <w:r>
              <w:rPr>
                <w:sz w:val="28"/>
                <w:szCs w:val="28"/>
              </w:rPr>
              <w:t xml:space="preserve">  </w:t>
            </w:r>
          </w:p>
          <w:p w:rsidR="00123FF3" w:rsidRPr="003962B5" w:rsidRDefault="00D403E9" w:rsidP="00D64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5)iepazīstina </w:t>
            </w:r>
            <w:r w:rsidR="00123FF3">
              <w:rPr>
                <w:sz w:val="28"/>
                <w:szCs w:val="28"/>
              </w:rPr>
              <w:t xml:space="preserve">iesaistīto </w:t>
            </w:r>
            <w:r w:rsidR="009A4506" w:rsidRPr="00FE4F2D">
              <w:rPr>
                <w:sz w:val="28"/>
                <w:szCs w:val="28"/>
              </w:rPr>
              <w:t xml:space="preserve">pedagoģisko </w:t>
            </w:r>
            <w:r w:rsidR="00E01280">
              <w:rPr>
                <w:sz w:val="28"/>
                <w:szCs w:val="28"/>
              </w:rPr>
              <w:t xml:space="preserve">personālu </w:t>
            </w:r>
            <w:r w:rsidR="00A22D46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ar </w:t>
            </w:r>
            <w:r w:rsidR="00123FF3">
              <w:rPr>
                <w:sz w:val="28"/>
                <w:szCs w:val="28"/>
              </w:rPr>
              <w:t>rekomendāciju izpildi</w:t>
            </w:r>
            <w:r w:rsidR="008D6CE3">
              <w:rPr>
                <w:sz w:val="28"/>
                <w:szCs w:val="28"/>
              </w:rPr>
              <w:t>.</w:t>
            </w:r>
          </w:p>
        </w:tc>
        <w:tc>
          <w:tcPr>
            <w:tcW w:w="3133" w:type="dxa"/>
            <w:shd w:val="clear" w:color="auto" w:fill="auto"/>
          </w:tcPr>
          <w:p w:rsidR="00DF4C7E" w:rsidRDefault="009A4506" w:rsidP="00563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Izglītojamā</w:t>
            </w:r>
            <w:r w:rsidR="00DF4C7E">
              <w:rPr>
                <w:sz w:val="28"/>
                <w:szCs w:val="28"/>
              </w:rPr>
              <w:t xml:space="preserve"> lieta</w:t>
            </w:r>
          </w:p>
          <w:p w:rsidR="00961419" w:rsidRDefault="00A22D46" w:rsidP="00563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Darba grupas vai a</w:t>
            </w:r>
            <w:r w:rsidR="00DF4C7E">
              <w:rPr>
                <w:sz w:val="28"/>
                <w:szCs w:val="28"/>
              </w:rPr>
              <w:t>tbalsta komandas sēdes protokols</w:t>
            </w:r>
          </w:p>
          <w:p w:rsidR="00123FF3" w:rsidRPr="003962B5" w:rsidRDefault="00123FF3" w:rsidP="008B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Saruna</w:t>
            </w:r>
            <w:r w:rsidR="008B0B1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8B0B1C">
              <w:rPr>
                <w:sz w:val="28"/>
                <w:szCs w:val="28"/>
              </w:rPr>
              <w:t xml:space="preserve">protokols </w:t>
            </w:r>
          </w:p>
        </w:tc>
      </w:tr>
      <w:tr w:rsidR="00990ED7" w:rsidRPr="003962B5" w:rsidTr="00990ED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</w:tcPr>
          <w:p w:rsidR="00961419" w:rsidRPr="003962B5" w:rsidRDefault="00961419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8D6CE3" w:rsidRDefault="008B0B1C" w:rsidP="00CA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pārvaldes (</w:t>
            </w:r>
            <w:r w:rsidR="00BF6E68">
              <w:rPr>
                <w:sz w:val="28"/>
                <w:szCs w:val="28"/>
              </w:rPr>
              <w:t>turpmāk-</w:t>
            </w:r>
            <w:r>
              <w:rPr>
                <w:sz w:val="28"/>
                <w:szCs w:val="28"/>
              </w:rPr>
              <w:t>IP)</w:t>
            </w:r>
            <w:r w:rsidR="008D6CE3">
              <w:rPr>
                <w:sz w:val="28"/>
                <w:szCs w:val="28"/>
              </w:rPr>
              <w:t xml:space="preserve"> speciālisti </w:t>
            </w:r>
          </w:p>
          <w:p w:rsidR="00961419" w:rsidRPr="003962B5" w:rsidRDefault="00961419" w:rsidP="00CA3D5F">
            <w:pPr>
              <w:rPr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A22D46" w:rsidRDefault="00A22D46" w:rsidP="0015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A0CB7">
              <w:rPr>
                <w:sz w:val="28"/>
                <w:szCs w:val="28"/>
              </w:rPr>
              <w:t>izglītības iestādes vadītājs</w:t>
            </w:r>
            <w:r>
              <w:rPr>
                <w:sz w:val="28"/>
                <w:szCs w:val="28"/>
              </w:rPr>
              <w:t xml:space="preserve"> vai atbalsta komandas pārstāvis si</w:t>
            </w:r>
            <w:r w:rsidR="009355EE">
              <w:rPr>
                <w:sz w:val="28"/>
                <w:szCs w:val="28"/>
              </w:rPr>
              <w:t>tuācijas neuzlabošanās gadījumā</w:t>
            </w:r>
            <w:r>
              <w:rPr>
                <w:sz w:val="28"/>
                <w:szCs w:val="28"/>
              </w:rPr>
              <w:t xml:space="preserve"> </w:t>
            </w:r>
            <w:r w:rsidR="00E01280">
              <w:rPr>
                <w:sz w:val="28"/>
                <w:szCs w:val="28"/>
              </w:rPr>
              <w:t xml:space="preserve">rakstiski informē </w:t>
            </w:r>
            <w:r>
              <w:rPr>
                <w:sz w:val="28"/>
                <w:szCs w:val="28"/>
              </w:rPr>
              <w:t xml:space="preserve">IP </w:t>
            </w:r>
            <w:r w:rsidR="00E01280">
              <w:rPr>
                <w:sz w:val="28"/>
                <w:szCs w:val="28"/>
              </w:rPr>
              <w:t xml:space="preserve">speciālistu </w:t>
            </w:r>
            <w:r>
              <w:rPr>
                <w:sz w:val="28"/>
                <w:szCs w:val="28"/>
              </w:rPr>
              <w:t xml:space="preserve">vai </w:t>
            </w:r>
            <w:r w:rsidR="005C294A">
              <w:rPr>
                <w:sz w:val="28"/>
                <w:szCs w:val="28"/>
              </w:rPr>
              <w:t xml:space="preserve">Izglītības pārvaldi </w:t>
            </w:r>
            <w:r w:rsidR="008D6CE3">
              <w:rPr>
                <w:sz w:val="28"/>
                <w:szCs w:val="28"/>
              </w:rPr>
              <w:t>;</w:t>
            </w:r>
          </w:p>
          <w:p w:rsidR="008D6CE3" w:rsidRDefault="008D6CE3" w:rsidP="0015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2)IP </w:t>
            </w:r>
            <w:r w:rsidR="00E01280">
              <w:rPr>
                <w:sz w:val="28"/>
                <w:szCs w:val="28"/>
              </w:rPr>
              <w:t xml:space="preserve">speciālists </w:t>
            </w:r>
            <w:r>
              <w:rPr>
                <w:sz w:val="28"/>
                <w:szCs w:val="28"/>
              </w:rPr>
              <w:t>i</w:t>
            </w:r>
            <w:r w:rsidR="00B9338D">
              <w:rPr>
                <w:sz w:val="28"/>
                <w:szCs w:val="28"/>
              </w:rPr>
              <w:t>zvērtē saņemto informāciju, nepieciešamības gadīj</w:t>
            </w:r>
            <w:r>
              <w:rPr>
                <w:sz w:val="28"/>
                <w:szCs w:val="28"/>
              </w:rPr>
              <w:t xml:space="preserve">umā pieprasa </w:t>
            </w:r>
            <w:r w:rsidR="00E01280">
              <w:rPr>
                <w:sz w:val="28"/>
                <w:szCs w:val="28"/>
              </w:rPr>
              <w:t>papildus informācija</w:t>
            </w:r>
            <w:r>
              <w:rPr>
                <w:sz w:val="28"/>
                <w:szCs w:val="28"/>
              </w:rPr>
              <w:t>;</w:t>
            </w:r>
          </w:p>
          <w:p w:rsidR="00B9338D" w:rsidRDefault="008D6CE3" w:rsidP="0015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3)IP speciālisti organizē Jelgavas novada</w:t>
            </w:r>
            <w:r w:rsidR="00E01280">
              <w:rPr>
                <w:sz w:val="28"/>
                <w:szCs w:val="28"/>
              </w:rPr>
              <w:t xml:space="preserve"> pašvaldības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9338D">
              <w:rPr>
                <w:sz w:val="28"/>
                <w:szCs w:val="28"/>
              </w:rPr>
              <w:t>starpprofesio</w:t>
            </w:r>
            <w:r>
              <w:rPr>
                <w:sz w:val="28"/>
                <w:szCs w:val="28"/>
              </w:rPr>
              <w:t>nāļu</w:t>
            </w:r>
            <w:proofErr w:type="spellEnd"/>
            <w:r>
              <w:rPr>
                <w:sz w:val="28"/>
                <w:szCs w:val="28"/>
              </w:rPr>
              <w:t xml:space="preserve"> sadarbības komandu </w:t>
            </w:r>
            <w:r w:rsidR="00156191">
              <w:rPr>
                <w:sz w:val="28"/>
                <w:szCs w:val="28"/>
              </w:rPr>
              <w:t xml:space="preserve">(sociālais dienests, pašvaldības policija, bāriņtiesa u.c.) </w:t>
            </w:r>
            <w:r>
              <w:rPr>
                <w:sz w:val="28"/>
                <w:szCs w:val="28"/>
              </w:rPr>
              <w:t>konkrēt</w:t>
            </w:r>
            <w:r w:rsidR="00036CEB">
              <w:rPr>
                <w:sz w:val="28"/>
                <w:szCs w:val="28"/>
              </w:rPr>
              <w:t>u problēmu identificēšanā un</w:t>
            </w:r>
            <w:r>
              <w:rPr>
                <w:sz w:val="28"/>
                <w:szCs w:val="28"/>
              </w:rPr>
              <w:t xml:space="preserve"> jautājum</w:t>
            </w:r>
            <w:r w:rsidR="006B36F1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risināšanā</w:t>
            </w:r>
            <w:r w:rsidR="00B9338D">
              <w:rPr>
                <w:sz w:val="28"/>
                <w:szCs w:val="28"/>
              </w:rPr>
              <w:t>;</w:t>
            </w:r>
          </w:p>
          <w:p w:rsidR="00B9338D" w:rsidRPr="003962B5" w:rsidRDefault="008D6CE3" w:rsidP="001D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338D">
              <w:rPr>
                <w:sz w:val="28"/>
                <w:szCs w:val="28"/>
              </w:rPr>
              <w:t>)</w:t>
            </w:r>
            <w:r w:rsidR="00156191">
              <w:rPr>
                <w:sz w:val="28"/>
                <w:szCs w:val="28"/>
              </w:rPr>
              <w:t xml:space="preserve"> IP </w:t>
            </w:r>
            <w:r w:rsidR="00E01280">
              <w:rPr>
                <w:sz w:val="28"/>
                <w:szCs w:val="28"/>
              </w:rPr>
              <w:t xml:space="preserve">speciālists </w:t>
            </w:r>
            <w:r>
              <w:rPr>
                <w:sz w:val="28"/>
                <w:szCs w:val="28"/>
              </w:rPr>
              <w:t xml:space="preserve">sadarbībā ar izglītības </w:t>
            </w:r>
            <w:r w:rsidR="00E01280">
              <w:rPr>
                <w:sz w:val="28"/>
                <w:szCs w:val="28"/>
              </w:rPr>
              <w:t xml:space="preserve">iestādi </w:t>
            </w:r>
            <w:r>
              <w:rPr>
                <w:sz w:val="28"/>
                <w:szCs w:val="28"/>
              </w:rPr>
              <w:t xml:space="preserve">izstrādā </w:t>
            </w:r>
            <w:r w:rsidR="00737043">
              <w:rPr>
                <w:sz w:val="28"/>
                <w:szCs w:val="28"/>
              </w:rPr>
              <w:t>problēmu ris</w:t>
            </w:r>
            <w:r w:rsidR="006B36F1">
              <w:rPr>
                <w:sz w:val="28"/>
                <w:szCs w:val="28"/>
              </w:rPr>
              <w:t>i</w:t>
            </w:r>
            <w:r w:rsidR="00737043">
              <w:rPr>
                <w:sz w:val="28"/>
                <w:szCs w:val="28"/>
              </w:rPr>
              <w:t>nāš</w:t>
            </w:r>
            <w:r w:rsidR="00036CEB">
              <w:rPr>
                <w:sz w:val="28"/>
                <w:szCs w:val="28"/>
              </w:rPr>
              <w:t xml:space="preserve">anas plānu, </w:t>
            </w:r>
            <w:r>
              <w:rPr>
                <w:sz w:val="28"/>
                <w:szCs w:val="28"/>
              </w:rPr>
              <w:t>individuālo</w:t>
            </w:r>
            <w:r w:rsidR="00B9338D">
              <w:rPr>
                <w:sz w:val="28"/>
                <w:szCs w:val="28"/>
              </w:rPr>
              <w:t xml:space="preserve"> izglītības programmas apguves plānu</w:t>
            </w:r>
            <w:r w:rsidR="00737043">
              <w:rPr>
                <w:sz w:val="28"/>
                <w:szCs w:val="28"/>
              </w:rPr>
              <w:t xml:space="preserve"> vai</w:t>
            </w:r>
            <w:r w:rsidR="00E01280">
              <w:rPr>
                <w:sz w:val="28"/>
                <w:szCs w:val="28"/>
              </w:rPr>
              <w:t xml:space="preserve"> </w:t>
            </w:r>
            <w:r w:rsidR="001D0774">
              <w:rPr>
                <w:sz w:val="28"/>
                <w:szCs w:val="28"/>
              </w:rPr>
              <w:t>uzvedības korekcijas plānu.</w:t>
            </w:r>
          </w:p>
        </w:tc>
        <w:tc>
          <w:tcPr>
            <w:tcW w:w="3133" w:type="dxa"/>
            <w:shd w:val="clear" w:color="auto" w:fill="auto"/>
          </w:tcPr>
          <w:p w:rsidR="009A4506" w:rsidRPr="00597AFF" w:rsidRDefault="00E47A59" w:rsidP="00123FF3">
            <w:pPr>
              <w:rPr>
                <w:sz w:val="28"/>
                <w:szCs w:val="28"/>
              </w:rPr>
            </w:pPr>
            <w:r w:rsidRPr="00597AFF">
              <w:rPr>
                <w:sz w:val="28"/>
                <w:szCs w:val="28"/>
              </w:rPr>
              <w:t xml:space="preserve">Pieteikums </w:t>
            </w:r>
            <w:r w:rsidR="009A4506" w:rsidRPr="00597AFF">
              <w:rPr>
                <w:sz w:val="28"/>
                <w:szCs w:val="28"/>
              </w:rPr>
              <w:t xml:space="preserve"> </w:t>
            </w:r>
          </w:p>
          <w:p w:rsidR="00961419" w:rsidRPr="00597AFF" w:rsidRDefault="00BF6E68" w:rsidP="00123FF3">
            <w:pPr>
              <w:rPr>
                <w:sz w:val="28"/>
                <w:szCs w:val="28"/>
              </w:rPr>
            </w:pPr>
            <w:r w:rsidRPr="00597AFF">
              <w:rPr>
                <w:sz w:val="28"/>
                <w:szCs w:val="28"/>
              </w:rPr>
              <w:t>(</w:t>
            </w:r>
            <w:r w:rsidR="008D6CE3" w:rsidRPr="00597AFF">
              <w:rPr>
                <w:sz w:val="28"/>
                <w:szCs w:val="28"/>
              </w:rPr>
              <w:t>2</w:t>
            </w:r>
            <w:r w:rsidR="009A4506" w:rsidRPr="00597AFF">
              <w:rPr>
                <w:sz w:val="28"/>
                <w:szCs w:val="28"/>
              </w:rPr>
              <w:t>. pielikums</w:t>
            </w:r>
            <w:r w:rsidR="001B38F4" w:rsidRPr="00597AFF">
              <w:rPr>
                <w:sz w:val="28"/>
                <w:szCs w:val="28"/>
              </w:rPr>
              <w:t>)</w:t>
            </w:r>
          </w:p>
          <w:p w:rsidR="008D6CE3" w:rsidRPr="00597AFF" w:rsidRDefault="005C294A" w:rsidP="0012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Izglītības iestādes vadītāja </w:t>
            </w:r>
            <w:r w:rsidR="00990ED7" w:rsidRPr="00597AFF">
              <w:rPr>
                <w:sz w:val="28"/>
                <w:szCs w:val="28"/>
              </w:rPr>
              <w:t xml:space="preserve"> iesniegums/ziņojums citām </w:t>
            </w:r>
            <w:r w:rsidR="008D6CE3" w:rsidRPr="00597AFF">
              <w:rPr>
                <w:sz w:val="28"/>
                <w:szCs w:val="28"/>
              </w:rPr>
              <w:t>pašvaldības iestādēm</w:t>
            </w:r>
          </w:p>
          <w:p w:rsidR="008D6CE3" w:rsidRPr="00597AFF" w:rsidRDefault="008D6CE3" w:rsidP="00123FF3">
            <w:pPr>
              <w:rPr>
                <w:sz w:val="28"/>
                <w:szCs w:val="28"/>
              </w:rPr>
            </w:pPr>
            <w:r w:rsidRPr="00597AFF">
              <w:rPr>
                <w:sz w:val="28"/>
                <w:szCs w:val="28"/>
              </w:rPr>
              <w:t>Individuālie plāni</w:t>
            </w:r>
          </w:p>
        </w:tc>
      </w:tr>
    </w:tbl>
    <w:p w:rsidR="00844364" w:rsidRPr="0029237D" w:rsidRDefault="00D815CC" w:rsidP="00D815CC">
      <w:pPr>
        <w:rPr>
          <w:sz w:val="28"/>
          <w:szCs w:val="28"/>
        </w:rPr>
      </w:pPr>
      <w:r w:rsidRPr="0029237D">
        <w:rPr>
          <w:sz w:val="28"/>
          <w:szCs w:val="28"/>
        </w:rPr>
        <w:t>*</w:t>
      </w:r>
      <w:r w:rsidR="00844364" w:rsidRPr="0029237D">
        <w:rPr>
          <w:sz w:val="28"/>
          <w:szCs w:val="28"/>
        </w:rPr>
        <w:t xml:space="preserve"> Par </w:t>
      </w:r>
      <w:r w:rsidR="00A03522">
        <w:rPr>
          <w:sz w:val="28"/>
          <w:szCs w:val="28"/>
        </w:rPr>
        <w:t xml:space="preserve">20 neattaisnoti kavētām stundām </w:t>
      </w:r>
      <w:r w:rsidR="00844364" w:rsidRPr="0029237D">
        <w:rPr>
          <w:sz w:val="28"/>
          <w:szCs w:val="28"/>
        </w:rPr>
        <w:t xml:space="preserve"> </w:t>
      </w:r>
      <w:r w:rsidR="00DD58FB">
        <w:rPr>
          <w:sz w:val="28"/>
          <w:szCs w:val="28"/>
        </w:rPr>
        <w:t xml:space="preserve">izglītības iestāde </w:t>
      </w:r>
      <w:r w:rsidR="00156191">
        <w:rPr>
          <w:sz w:val="28"/>
          <w:szCs w:val="28"/>
        </w:rPr>
        <w:t>informē I</w:t>
      </w:r>
      <w:r w:rsidR="00844364" w:rsidRPr="0029237D">
        <w:rPr>
          <w:sz w:val="28"/>
          <w:szCs w:val="28"/>
        </w:rPr>
        <w:t>zglītības pārvaldi.</w:t>
      </w:r>
    </w:p>
    <w:p w:rsidR="00B87F3F" w:rsidRDefault="00844364" w:rsidP="00D815CC">
      <w:pPr>
        <w:rPr>
          <w:sz w:val="28"/>
          <w:szCs w:val="28"/>
        </w:rPr>
      </w:pPr>
      <w:r w:rsidRPr="0029237D">
        <w:rPr>
          <w:sz w:val="28"/>
          <w:szCs w:val="28"/>
        </w:rPr>
        <w:t xml:space="preserve">* </w:t>
      </w:r>
      <w:r w:rsidR="00D815CC" w:rsidRPr="0029237D">
        <w:rPr>
          <w:sz w:val="28"/>
          <w:szCs w:val="28"/>
        </w:rPr>
        <w:t xml:space="preserve">Ja </w:t>
      </w:r>
      <w:r w:rsidR="009A4506">
        <w:rPr>
          <w:sz w:val="28"/>
          <w:szCs w:val="28"/>
        </w:rPr>
        <w:t xml:space="preserve">izglītojamais </w:t>
      </w:r>
      <w:r w:rsidR="005C294A">
        <w:rPr>
          <w:sz w:val="28"/>
          <w:szCs w:val="28"/>
        </w:rPr>
        <w:t xml:space="preserve">neattaisnoti </w:t>
      </w:r>
      <w:r w:rsidR="00D815CC" w:rsidRPr="0029237D">
        <w:rPr>
          <w:sz w:val="28"/>
          <w:szCs w:val="28"/>
        </w:rPr>
        <w:t>neapmeklē izglītības iestādi un</w:t>
      </w:r>
      <w:r w:rsidRPr="0029237D">
        <w:rPr>
          <w:sz w:val="28"/>
          <w:szCs w:val="28"/>
        </w:rPr>
        <w:t xml:space="preserve">/vai </w:t>
      </w:r>
      <w:r w:rsidR="00D815CC" w:rsidRPr="0029237D">
        <w:rPr>
          <w:sz w:val="28"/>
          <w:szCs w:val="28"/>
        </w:rPr>
        <w:t xml:space="preserve"> vecāki</w:t>
      </w:r>
      <w:r w:rsidR="00156191">
        <w:rPr>
          <w:sz w:val="28"/>
          <w:szCs w:val="28"/>
        </w:rPr>
        <w:t xml:space="preserve"> nesadarbojas</w:t>
      </w:r>
      <w:r w:rsidR="00D815CC" w:rsidRPr="0029237D">
        <w:rPr>
          <w:sz w:val="28"/>
          <w:szCs w:val="28"/>
        </w:rPr>
        <w:t xml:space="preserve">, </w:t>
      </w:r>
      <w:r w:rsidRPr="0029237D">
        <w:rPr>
          <w:sz w:val="28"/>
          <w:szCs w:val="28"/>
        </w:rPr>
        <w:t xml:space="preserve">izglītības iestāde rakstiski </w:t>
      </w:r>
      <w:r w:rsidR="00D815CC" w:rsidRPr="0029237D">
        <w:rPr>
          <w:sz w:val="28"/>
          <w:szCs w:val="28"/>
        </w:rPr>
        <w:t xml:space="preserve">informē </w:t>
      </w:r>
      <w:r w:rsidRPr="0029237D">
        <w:rPr>
          <w:sz w:val="28"/>
          <w:szCs w:val="28"/>
        </w:rPr>
        <w:t>sociālo dienestu.</w:t>
      </w:r>
    </w:p>
    <w:p w:rsidR="00DD58FB" w:rsidRPr="00945973" w:rsidRDefault="00B87F3F" w:rsidP="00D815C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990ED7" w:rsidRPr="00990ED7">
        <w:rPr>
          <w:sz w:val="28"/>
          <w:szCs w:val="28"/>
        </w:rPr>
        <w:t xml:space="preserve"> </w:t>
      </w:r>
      <w:r>
        <w:rPr>
          <w:sz w:val="28"/>
          <w:szCs w:val="28"/>
        </w:rPr>
        <w:t>Par  noziedzīgajiem nodarījumiem, pat tikai aizdomu gadījumā, informēt Valsts policiju.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196"/>
        <w:gridCol w:w="4473"/>
        <w:gridCol w:w="4692"/>
        <w:gridCol w:w="2963"/>
      </w:tblGrid>
      <w:tr w:rsidR="00567072" w:rsidRPr="003962B5" w:rsidTr="00990ED7">
        <w:tc>
          <w:tcPr>
            <w:tcW w:w="2146" w:type="dxa"/>
            <w:shd w:val="clear" w:color="auto" w:fill="auto"/>
          </w:tcPr>
          <w:p w:rsidR="00567072" w:rsidRDefault="000B15D0" w:rsidP="00396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0B7C0C" w:rsidRPr="003962B5" w:rsidRDefault="00990ED7" w:rsidP="00990ED7">
            <w:pPr>
              <w:jc w:val="center"/>
              <w:rPr>
                <w:sz w:val="28"/>
                <w:szCs w:val="28"/>
              </w:rPr>
            </w:pPr>
            <w:r w:rsidRPr="009558AE">
              <w:rPr>
                <w:sz w:val="28"/>
                <w:szCs w:val="28"/>
              </w:rPr>
              <w:lastRenderedPageBreak/>
              <w:t>CITAS PAŠVALDĪBAS IESTĀDES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567072" w:rsidRDefault="00DD58FB" w:rsidP="00DD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B9338D" w:rsidRPr="00DD58FB" w:rsidRDefault="00B9338D" w:rsidP="00396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</w:tcPr>
          <w:p w:rsidR="00DD58FB" w:rsidRDefault="00DD58FB" w:rsidP="00DD58FB">
            <w:pPr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Sociālais dienests</w:t>
            </w: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  <w:r w:rsidRPr="004326A9">
              <w:rPr>
                <w:sz w:val="28"/>
                <w:szCs w:val="28"/>
              </w:rPr>
              <w:t>Bāriņtiesa</w:t>
            </w: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4E62E2" w:rsidRDefault="004E62E2" w:rsidP="00DD58FB">
            <w:pPr>
              <w:rPr>
                <w:sz w:val="28"/>
                <w:szCs w:val="28"/>
              </w:rPr>
            </w:pPr>
          </w:p>
          <w:p w:rsidR="00490D1F" w:rsidRDefault="00490D1F" w:rsidP="00DD58FB">
            <w:pPr>
              <w:rPr>
                <w:sz w:val="28"/>
                <w:szCs w:val="28"/>
              </w:rPr>
            </w:pP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  <w:r w:rsidRPr="004326A9">
              <w:rPr>
                <w:sz w:val="28"/>
                <w:szCs w:val="28"/>
              </w:rPr>
              <w:t>Pašvaldības policija</w:t>
            </w: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Pr="001769E3" w:rsidRDefault="00DD58FB" w:rsidP="00DD58FB">
            <w:pPr>
              <w:jc w:val="center"/>
              <w:rPr>
                <w:sz w:val="96"/>
                <w:szCs w:val="96"/>
              </w:rPr>
            </w:pPr>
            <w:r w:rsidRPr="001769E3">
              <w:rPr>
                <w:sz w:val="96"/>
                <w:szCs w:val="96"/>
              </w:rPr>
              <w:lastRenderedPageBreak/>
              <w:t>↓</w:t>
            </w: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DD58FB">
            <w:pPr>
              <w:jc w:val="center"/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0B15D0" w:rsidRDefault="000B15D0" w:rsidP="00DD58FB">
            <w:pPr>
              <w:rPr>
                <w:sz w:val="28"/>
                <w:szCs w:val="28"/>
              </w:rPr>
            </w:pPr>
          </w:p>
          <w:p w:rsidR="00B87F3F" w:rsidRDefault="00B87F3F" w:rsidP="00DD58FB">
            <w:pPr>
              <w:rPr>
                <w:sz w:val="28"/>
                <w:szCs w:val="28"/>
              </w:rPr>
            </w:pPr>
          </w:p>
          <w:p w:rsidR="005553F9" w:rsidRPr="004326A9" w:rsidRDefault="00DD58FB" w:rsidP="00DD58FB">
            <w:pPr>
              <w:rPr>
                <w:sz w:val="28"/>
                <w:szCs w:val="28"/>
              </w:rPr>
            </w:pPr>
            <w:r w:rsidRPr="004326A9">
              <w:rPr>
                <w:sz w:val="28"/>
                <w:szCs w:val="28"/>
              </w:rPr>
              <w:t>Administratīvā komisija</w:t>
            </w:r>
          </w:p>
        </w:tc>
        <w:tc>
          <w:tcPr>
            <w:tcW w:w="4770" w:type="dxa"/>
            <w:shd w:val="clear" w:color="auto" w:fill="auto"/>
          </w:tcPr>
          <w:p w:rsidR="00DD58FB" w:rsidRPr="005C70E0" w:rsidRDefault="009A4506" w:rsidP="00DD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Izvērtē</w:t>
            </w:r>
            <w:r w:rsidR="00DD58FB" w:rsidRPr="005C70E0">
              <w:rPr>
                <w:sz w:val="28"/>
                <w:szCs w:val="28"/>
              </w:rPr>
              <w:t xml:space="preserve"> ģimenes apstākļus, precizē sociālo situāciju. Aicina vecākus uz sarunu un iegūst informāciju no citām </w:t>
            </w:r>
            <w:r w:rsidR="00DD58FB" w:rsidRPr="005C70E0">
              <w:rPr>
                <w:sz w:val="28"/>
                <w:szCs w:val="28"/>
              </w:rPr>
              <w:lastRenderedPageBreak/>
              <w:t>institūcijām. Izvērtē ģimenes riskus un nepieciešamības gadījumā sastāda atbalsta  programmu, vadoties pēc tā</w:t>
            </w:r>
            <w:r w:rsidR="005D4A2C">
              <w:rPr>
                <w:sz w:val="28"/>
                <w:szCs w:val="28"/>
              </w:rPr>
              <w:t>s</w:t>
            </w:r>
            <w:r w:rsidR="00DD58FB" w:rsidRPr="005C70E0">
              <w:rPr>
                <w:sz w:val="28"/>
                <w:szCs w:val="28"/>
              </w:rPr>
              <w:t>, meklē papildus resursus</w:t>
            </w:r>
            <w:r w:rsidR="00B06996">
              <w:rPr>
                <w:sz w:val="28"/>
                <w:szCs w:val="28"/>
              </w:rPr>
              <w:t xml:space="preserve"> (</w:t>
            </w:r>
            <w:r w:rsidR="00B06996" w:rsidRPr="005C70E0">
              <w:rPr>
                <w:sz w:val="28"/>
                <w:szCs w:val="28"/>
              </w:rPr>
              <w:t>materiāl</w:t>
            </w:r>
            <w:r w:rsidR="005C294A">
              <w:rPr>
                <w:sz w:val="28"/>
                <w:szCs w:val="28"/>
              </w:rPr>
              <w:t xml:space="preserve">os </w:t>
            </w:r>
            <w:r w:rsidR="00B06996" w:rsidRPr="005C70E0">
              <w:rPr>
                <w:sz w:val="28"/>
                <w:szCs w:val="28"/>
              </w:rPr>
              <w:t xml:space="preserve"> vai </w:t>
            </w:r>
            <w:proofErr w:type="spellStart"/>
            <w:r w:rsidR="00B06996" w:rsidRPr="00C94CAA">
              <w:rPr>
                <w:sz w:val="28"/>
                <w:szCs w:val="28"/>
              </w:rPr>
              <w:t>psihosociāl</w:t>
            </w:r>
            <w:r w:rsidR="005C294A">
              <w:rPr>
                <w:sz w:val="28"/>
                <w:szCs w:val="28"/>
              </w:rPr>
              <w:t>os</w:t>
            </w:r>
            <w:proofErr w:type="spellEnd"/>
            <w:r w:rsidR="00B06996">
              <w:rPr>
                <w:sz w:val="28"/>
                <w:szCs w:val="28"/>
              </w:rPr>
              <w:t>)</w:t>
            </w:r>
            <w:r w:rsidR="00B06996" w:rsidRPr="005C70E0">
              <w:rPr>
                <w:sz w:val="28"/>
                <w:szCs w:val="28"/>
              </w:rPr>
              <w:t xml:space="preserve"> </w:t>
            </w:r>
            <w:r w:rsidR="00DD58FB" w:rsidRPr="005C70E0">
              <w:rPr>
                <w:sz w:val="28"/>
                <w:szCs w:val="28"/>
              </w:rPr>
              <w:t>problēmas ri</w:t>
            </w:r>
            <w:r w:rsidR="00B06996">
              <w:rPr>
                <w:sz w:val="28"/>
                <w:szCs w:val="28"/>
              </w:rPr>
              <w:t>sināšanai</w:t>
            </w:r>
            <w:r w:rsidR="00DD58FB" w:rsidRPr="00C94CAA">
              <w:rPr>
                <w:sz w:val="28"/>
                <w:szCs w:val="28"/>
              </w:rPr>
              <w:t>.</w:t>
            </w:r>
            <w:r w:rsidR="00DD58FB" w:rsidRPr="005C70E0">
              <w:rPr>
                <w:sz w:val="28"/>
                <w:szCs w:val="28"/>
              </w:rPr>
              <w:t xml:space="preserve">  </w:t>
            </w:r>
          </w:p>
          <w:p w:rsidR="00DD58FB" w:rsidRPr="005C70E0" w:rsidRDefault="005D4A2C" w:rsidP="00DD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Augsta riska </w:t>
            </w:r>
            <w:r w:rsidR="009A4506">
              <w:rPr>
                <w:sz w:val="28"/>
                <w:szCs w:val="28"/>
              </w:rPr>
              <w:t>gadījumā</w:t>
            </w:r>
            <w:r w:rsidR="00DD58FB" w:rsidRPr="005C70E0">
              <w:rPr>
                <w:sz w:val="28"/>
                <w:szCs w:val="28"/>
              </w:rPr>
              <w:t>, ja tiek konstatēti bērna augšanai un attīstībai nelabvēlīgi apstākļi, sniedz informāciju bāriņtiesai.</w:t>
            </w:r>
          </w:p>
          <w:p w:rsidR="00DD58FB" w:rsidRPr="005C70E0" w:rsidRDefault="00DD58FB" w:rsidP="00DD58FB">
            <w:pPr>
              <w:jc w:val="both"/>
              <w:rPr>
                <w:sz w:val="28"/>
                <w:szCs w:val="28"/>
              </w:rPr>
            </w:pPr>
            <w:r w:rsidRPr="005C70E0">
              <w:rPr>
                <w:sz w:val="28"/>
                <w:szCs w:val="28"/>
              </w:rPr>
              <w:t xml:space="preserve">Rakstiski informē izglītības iestādes vadītāju par paveikto. </w:t>
            </w:r>
          </w:p>
          <w:p w:rsidR="00DD58FB" w:rsidRDefault="00DD58FB" w:rsidP="00DD58FB">
            <w:pPr>
              <w:jc w:val="both"/>
              <w:rPr>
                <w:sz w:val="28"/>
                <w:szCs w:val="28"/>
              </w:rPr>
            </w:pPr>
          </w:p>
          <w:p w:rsidR="00DD58FB" w:rsidRDefault="00DD58FB" w:rsidP="00DD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Pieņem lēmumu, v</w:t>
            </w:r>
            <w:r w:rsidRPr="004326A9">
              <w:rPr>
                <w:sz w:val="28"/>
                <w:szCs w:val="28"/>
              </w:rPr>
              <w:t xml:space="preserve">eic </w:t>
            </w:r>
            <w:r>
              <w:rPr>
                <w:sz w:val="28"/>
                <w:szCs w:val="28"/>
              </w:rPr>
              <w:t xml:space="preserve">ģimenes riska </w:t>
            </w:r>
            <w:proofErr w:type="spellStart"/>
            <w:r w:rsidRPr="004326A9">
              <w:rPr>
                <w:sz w:val="28"/>
                <w:szCs w:val="28"/>
              </w:rPr>
              <w:t>izvērtējumu</w:t>
            </w:r>
            <w:proofErr w:type="spellEnd"/>
            <w:r w:rsidRPr="004326A9">
              <w:rPr>
                <w:sz w:val="28"/>
                <w:szCs w:val="28"/>
              </w:rPr>
              <w:t xml:space="preserve">, </w:t>
            </w:r>
            <w:r w:rsidR="005D4A2C">
              <w:rPr>
                <w:sz w:val="28"/>
                <w:szCs w:val="28"/>
              </w:rPr>
              <w:t>atb</w:t>
            </w:r>
            <w:r w:rsidR="00227C3E">
              <w:rPr>
                <w:sz w:val="28"/>
                <w:szCs w:val="28"/>
              </w:rPr>
              <w:t>ilstoši</w:t>
            </w:r>
            <w:r w:rsidR="005D4A2C">
              <w:rPr>
                <w:sz w:val="28"/>
                <w:szCs w:val="28"/>
              </w:rPr>
              <w:t xml:space="preserve"> tās kompetencei, </w:t>
            </w:r>
            <w:r w:rsidRPr="004326A9">
              <w:rPr>
                <w:sz w:val="28"/>
                <w:szCs w:val="28"/>
              </w:rPr>
              <w:t>pieprasa nepieciešamo informāciju</w:t>
            </w:r>
            <w:r>
              <w:rPr>
                <w:sz w:val="28"/>
                <w:szCs w:val="28"/>
              </w:rPr>
              <w:t xml:space="preserve"> no iestādēm, veic pārrunas ar bērnu, vecākiem un citām personām, veic ģimenes </w:t>
            </w:r>
            <w:r w:rsidR="005D4A2C">
              <w:rPr>
                <w:sz w:val="28"/>
                <w:szCs w:val="28"/>
              </w:rPr>
              <w:t>sa</w:t>
            </w:r>
            <w:r>
              <w:rPr>
                <w:sz w:val="28"/>
                <w:szCs w:val="28"/>
              </w:rPr>
              <w:t xml:space="preserve">dzīves apstākļu pārbaudi, sniedz atbildi uz iesniegumu, organizē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EB09E9">
              <w:rPr>
                <w:sz w:val="28"/>
                <w:szCs w:val="28"/>
              </w:rPr>
              <w:t>tarpinstitucionālās</w:t>
            </w:r>
            <w:proofErr w:type="spellEnd"/>
            <w:r>
              <w:rPr>
                <w:sz w:val="28"/>
                <w:szCs w:val="28"/>
              </w:rPr>
              <w:t xml:space="preserve"> sanāksmes. </w:t>
            </w:r>
          </w:p>
          <w:p w:rsidR="00DD58FB" w:rsidRDefault="00DD58FB" w:rsidP="00DD58FB">
            <w:pPr>
              <w:jc w:val="both"/>
              <w:rPr>
                <w:sz w:val="28"/>
                <w:szCs w:val="28"/>
              </w:rPr>
            </w:pPr>
            <w:r w:rsidRPr="004326A9">
              <w:rPr>
                <w:sz w:val="28"/>
                <w:szCs w:val="28"/>
              </w:rPr>
              <w:t>Ja vecāki nepietiekam</w:t>
            </w:r>
            <w:r w:rsidR="00680BE3">
              <w:rPr>
                <w:sz w:val="28"/>
                <w:szCs w:val="28"/>
              </w:rPr>
              <w:t>i</w:t>
            </w:r>
            <w:r w:rsidRPr="004326A9">
              <w:rPr>
                <w:sz w:val="28"/>
                <w:szCs w:val="28"/>
              </w:rPr>
              <w:t xml:space="preserve"> pilda aizgādības </w:t>
            </w:r>
            <w:r w:rsidRPr="00C85BF4">
              <w:rPr>
                <w:sz w:val="28"/>
                <w:szCs w:val="28"/>
              </w:rPr>
              <w:t xml:space="preserve">pienākumus (tiek apdraudēta bērna dzīvība un veselība, vecāks nenodrošina bērna drošību, ģimenē tiek </w:t>
            </w:r>
            <w:r w:rsidR="005D4A2C" w:rsidRPr="00C85BF4">
              <w:rPr>
                <w:sz w:val="28"/>
                <w:szCs w:val="28"/>
              </w:rPr>
              <w:t>konstatēt</w:t>
            </w:r>
            <w:r w:rsidR="005D4A2C">
              <w:rPr>
                <w:sz w:val="28"/>
                <w:szCs w:val="28"/>
              </w:rPr>
              <w:t>a</w:t>
            </w:r>
            <w:r w:rsidR="005D4A2C" w:rsidRPr="00C85BF4">
              <w:rPr>
                <w:sz w:val="28"/>
                <w:szCs w:val="28"/>
              </w:rPr>
              <w:t xml:space="preserve"> </w:t>
            </w:r>
            <w:r w:rsidRPr="00C85BF4">
              <w:rPr>
                <w:sz w:val="28"/>
                <w:szCs w:val="28"/>
              </w:rPr>
              <w:t xml:space="preserve">pret bērnu </w:t>
            </w:r>
            <w:r w:rsidR="005D4A2C" w:rsidRPr="00C85BF4">
              <w:rPr>
                <w:sz w:val="28"/>
                <w:szCs w:val="28"/>
              </w:rPr>
              <w:t>vērst</w:t>
            </w:r>
            <w:r w:rsidR="005D4A2C">
              <w:rPr>
                <w:sz w:val="28"/>
                <w:szCs w:val="28"/>
              </w:rPr>
              <w:t>a</w:t>
            </w:r>
            <w:r w:rsidR="005D4A2C" w:rsidRPr="00C85BF4">
              <w:rPr>
                <w:sz w:val="28"/>
                <w:szCs w:val="28"/>
              </w:rPr>
              <w:t xml:space="preserve"> </w:t>
            </w:r>
            <w:r w:rsidR="005D4A2C">
              <w:rPr>
                <w:sz w:val="28"/>
                <w:szCs w:val="28"/>
              </w:rPr>
              <w:t>vardarbība</w:t>
            </w:r>
            <w:r w:rsidRPr="00C85BF4">
              <w:rPr>
                <w:sz w:val="28"/>
                <w:szCs w:val="28"/>
              </w:rPr>
              <w:t xml:space="preserve">), </w:t>
            </w:r>
            <w:r w:rsidR="00490D1F">
              <w:rPr>
                <w:sz w:val="28"/>
                <w:szCs w:val="28"/>
              </w:rPr>
              <w:t xml:space="preserve">izglītības iestādes </w:t>
            </w:r>
            <w:r w:rsidR="005D4A2C">
              <w:rPr>
                <w:sz w:val="28"/>
                <w:szCs w:val="28"/>
              </w:rPr>
              <w:t xml:space="preserve">vadītājs </w:t>
            </w:r>
            <w:r w:rsidRPr="00C85BF4">
              <w:rPr>
                <w:sz w:val="28"/>
                <w:szCs w:val="28"/>
              </w:rPr>
              <w:t>rakstiski informē bāriņtiesu</w:t>
            </w:r>
            <w:r w:rsidR="00490D1F">
              <w:rPr>
                <w:sz w:val="28"/>
                <w:szCs w:val="28"/>
              </w:rPr>
              <w:t xml:space="preserve"> un sociālo dienestu</w:t>
            </w:r>
            <w:r w:rsidRPr="00C85BF4">
              <w:rPr>
                <w:sz w:val="28"/>
                <w:szCs w:val="28"/>
              </w:rPr>
              <w:t>, lūdzot iesaistīties</w:t>
            </w:r>
            <w:r w:rsidR="000B15D0">
              <w:rPr>
                <w:sz w:val="28"/>
                <w:szCs w:val="28"/>
              </w:rPr>
              <w:t xml:space="preserve"> situācijas risināšanā.</w:t>
            </w:r>
          </w:p>
          <w:p w:rsidR="004E62E2" w:rsidRDefault="004E62E2" w:rsidP="00DD58FB">
            <w:pPr>
              <w:jc w:val="both"/>
              <w:rPr>
                <w:sz w:val="28"/>
                <w:szCs w:val="28"/>
              </w:rPr>
            </w:pPr>
          </w:p>
          <w:p w:rsidR="00DD58FB" w:rsidRPr="00EB09E9" w:rsidRDefault="00DD58FB" w:rsidP="00DD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EB09E9">
              <w:rPr>
                <w:sz w:val="28"/>
                <w:szCs w:val="28"/>
              </w:rPr>
              <w:t>zbrauc uz notikuma vietu, pieņem</w:t>
            </w:r>
            <w:r w:rsidR="005D4A2C">
              <w:rPr>
                <w:sz w:val="28"/>
                <w:szCs w:val="28"/>
              </w:rPr>
              <w:t xml:space="preserve"> iesniegumu un </w:t>
            </w:r>
            <w:r w:rsidRPr="00EB09E9">
              <w:rPr>
                <w:sz w:val="28"/>
                <w:szCs w:val="28"/>
              </w:rPr>
              <w:t xml:space="preserve">paskaidrojumu, </w:t>
            </w:r>
            <w:r w:rsidR="00FF4D95">
              <w:rPr>
                <w:sz w:val="28"/>
                <w:szCs w:val="28"/>
              </w:rPr>
              <w:t xml:space="preserve">kas saistīti ar  pārkāpumiem, </w:t>
            </w:r>
            <w:r>
              <w:rPr>
                <w:sz w:val="28"/>
                <w:szCs w:val="28"/>
              </w:rPr>
              <w:t xml:space="preserve">veic </w:t>
            </w:r>
            <w:r w:rsidR="00490D1F">
              <w:rPr>
                <w:sz w:val="28"/>
                <w:szCs w:val="28"/>
              </w:rPr>
              <w:t xml:space="preserve">pārrunas ar </w:t>
            </w:r>
            <w:r w:rsidR="005D4A2C">
              <w:rPr>
                <w:sz w:val="28"/>
                <w:szCs w:val="28"/>
              </w:rPr>
              <w:t>pedagoģisko personālu</w:t>
            </w:r>
            <w:r w:rsidRPr="00EB09E9">
              <w:rPr>
                <w:sz w:val="28"/>
                <w:szCs w:val="28"/>
              </w:rPr>
              <w:t xml:space="preserve">, </w:t>
            </w:r>
            <w:r w:rsidR="00490D1F">
              <w:rPr>
                <w:sz w:val="28"/>
                <w:szCs w:val="28"/>
              </w:rPr>
              <w:t>izglītojamo</w:t>
            </w:r>
            <w:r>
              <w:rPr>
                <w:sz w:val="28"/>
                <w:szCs w:val="28"/>
              </w:rPr>
              <w:t xml:space="preserve">, </w:t>
            </w:r>
            <w:r w:rsidR="005D4A2C">
              <w:rPr>
                <w:sz w:val="28"/>
                <w:szCs w:val="28"/>
              </w:rPr>
              <w:t xml:space="preserve">viņa </w:t>
            </w:r>
            <w:r w:rsidRPr="00EB09E9">
              <w:rPr>
                <w:sz w:val="28"/>
                <w:szCs w:val="28"/>
              </w:rPr>
              <w:t>vecākiem</w:t>
            </w:r>
            <w:r w:rsidR="00BE5434">
              <w:rPr>
                <w:sz w:val="28"/>
                <w:szCs w:val="28"/>
              </w:rPr>
              <w:t xml:space="preserve">. </w:t>
            </w:r>
            <w:r w:rsidR="005D4A2C">
              <w:rPr>
                <w:sz w:val="28"/>
                <w:szCs w:val="28"/>
              </w:rPr>
              <w:t xml:space="preserve">Atbilstoši savai </w:t>
            </w:r>
            <w:r w:rsidR="005D4A2C">
              <w:rPr>
                <w:sz w:val="28"/>
                <w:szCs w:val="28"/>
              </w:rPr>
              <w:lastRenderedPageBreak/>
              <w:t>kompetencei, s</w:t>
            </w:r>
            <w:r w:rsidRPr="00EB09E9">
              <w:rPr>
                <w:sz w:val="28"/>
                <w:szCs w:val="28"/>
              </w:rPr>
              <w:t>ag</w:t>
            </w:r>
            <w:r>
              <w:rPr>
                <w:sz w:val="28"/>
                <w:szCs w:val="28"/>
              </w:rPr>
              <w:t>atavo materiālu izskatīšanai administratīvaj</w:t>
            </w:r>
            <w:r w:rsidR="003263C0">
              <w:rPr>
                <w:sz w:val="28"/>
                <w:szCs w:val="28"/>
              </w:rPr>
              <w:t>ā</w:t>
            </w:r>
            <w:r>
              <w:rPr>
                <w:sz w:val="28"/>
                <w:szCs w:val="28"/>
              </w:rPr>
              <w:t xml:space="preserve"> </w:t>
            </w:r>
            <w:r w:rsidRPr="00EB09E9">
              <w:rPr>
                <w:sz w:val="28"/>
                <w:szCs w:val="28"/>
              </w:rPr>
              <w:t>kom</w:t>
            </w:r>
            <w:r>
              <w:rPr>
                <w:sz w:val="28"/>
                <w:szCs w:val="28"/>
              </w:rPr>
              <w:t>isij</w:t>
            </w:r>
            <w:r w:rsidR="003263C0">
              <w:rPr>
                <w:sz w:val="28"/>
                <w:szCs w:val="28"/>
              </w:rPr>
              <w:t>ā piemēram</w:t>
            </w:r>
            <w:r w:rsidR="001837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90D1F">
              <w:rPr>
                <w:sz w:val="28"/>
                <w:szCs w:val="28"/>
              </w:rPr>
              <w:t xml:space="preserve">izglītojamā </w:t>
            </w:r>
            <w:r>
              <w:rPr>
                <w:sz w:val="28"/>
                <w:szCs w:val="28"/>
              </w:rPr>
              <w:t xml:space="preserve">smēķēšana, </w:t>
            </w:r>
            <w:r w:rsidR="005D4A2C">
              <w:rPr>
                <w:sz w:val="28"/>
                <w:szCs w:val="28"/>
              </w:rPr>
              <w:t>apreibinošo</w:t>
            </w:r>
            <w:r>
              <w:rPr>
                <w:sz w:val="28"/>
                <w:szCs w:val="28"/>
              </w:rPr>
              <w:t xml:space="preserve"> vielu </w:t>
            </w:r>
            <w:r w:rsidRPr="00EB09E9">
              <w:rPr>
                <w:sz w:val="28"/>
                <w:szCs w:val="28"/>
              </w:rPr>
              <w:t>lietošana</w:t>
            </w:r>
            <w:r w:rsidR="003263C0">
              <w:rPr>
                <w:sz w:val="28"/>
                <w:szCs w:val="28"/>
              </w:rPr>
              <w:t xml:space="preserve"> vai atrašanās reibuma stāvoklī,</w:t>
            </w:r>
            <w:r w:rsidRPr="00EB09E9">
              <w:rPr>
                <w:sz w:val="28"/>
                <w:szCs w:val="28"/>
              </w:rPr>
              <w:t xml:space="preserve"> rupj</w:t>
            </w:r>
            <w:r>
              <w:rPr>
                <w:sz w:val="28"/>
                <w:szCs w:val="28"/>
              </w:rPr>
              <w:t>a</w:t>
            </w:r>
            <w:r w:rsidRPr="00EB09E9">
              <w:rPr>
                <w:sz w:val="28"/>
                <w:szCs w:val="28"/>
              </w:rPr>
              <w:t xml:space="preserve"> </w:t>
            </w:r>
            <w:r w:rsidR="005C294A">
              <w:rPr>
                <w:sz w:val="28"/>
                <w:szCs w:val="28"/>
              </w:rPr>
              <w:t xml:space="preserve">lamuvārdu lietošana </w:t>
            </w:r>
            <w:r w:rsidRPr="00EB09E9">
              <w:rPr>
                <w:sz w:val="28"/>
                <w:szCs w:val="28"/>
              </w:rPr>
              <w:t>, kaušanās (</w:t>
            </w:r>
            <w:r>
              <w:rPr>
                <w:sz w:val="28"/>
                <w:szCs w:val="28"/>
              </w:rPr>
              <w:t>maznozīmīgi miesas bojājumi).</w:t>
            </w:r>
            <w:r w:rsidRPr="00EB09E9">
              <w:rPr>
                <w:sz w:val="28"/>
                <w:szCs w:val="28"/>
              </w:rPr>
              <w:t xml:space="preserve"> </w:t>
            </w:r>
          </w:p>
          <w:p w:rsidR="00DD58FB" w:rsidRDefault="00DD58FB" w:rsidP="00DD58FB">
            <w:pPr>
              <w:rPr>
                <w:color w:val="FF0000"/>
                <w:sz w:val="28"/>
                <w:szCs w:val="28"/>
              </w:rPr>
            </w:pPr>
          </w:p>
          <w:p w:rsidR="003E05B8" w:rsidRPr="003962B5" w:rsidRDefault="005D4A2C" w:rsidP="005D4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Atbilstoši savai kompetencei, i</w:t>
            </w:r>
            <w:r w:rsidR="00DD58FB" w:rsidRPr="00654B1B">
              <w:rPr>
                <w:sz w:val="28"/>
                <w:szCs w:val="28"/>
              </w:rPr>
              <w:t xml:space="preserve">zskata </w:t>
            </w:r>
            <w:r w:rsidR="00DD58FB">
              <w:rPr>
                <w:sz w:val="28"/>
                <w:szCs w:val="28"/>
              </w:rPr>
              <w:t xml:space="preserve">no policijas </w:t>
            </w:r>
            <w:r w:rsidR="00DD58FB" w:rsidRPr="00654B1B">
              <w:rPr>
                <w:sz w:val="28"/>
                <w:szCs w:val="28"/>
              </w:rPr>
              <w:t>saņemto materiālu un pieņem lēmumu.</w:t>
            </w:r>
          </w:p>
        </w:tc>
        <w:tc>
          <w:tcPr>
            <w:tcW w:w="2997" w:type="dxa"/>
            <w:shd w:val="clear" w:color="auto" w:fill="auto"/>
          </w:tcPr>
          <w:p w:rsidR="00DD58FB" w:rsidRPr="003962B5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Sarun</w:t>
            </w:r>
            <w:r w:rsidR="00BF6E68">
              <w:rPr>
                <w:sz w:val="28"/>
                <w:szCs w:val="28"/>
              </w:rPr>
              <w:t>as</w:t>
            </w:r>
            <w:r>
              <w:rPr>
                <w:sz w:val="28"/>
                <w:szCs w:val="28"/>
              </w:rPr>
              <w:t xml:space="preserve"> protokols</w:t>
            </w:r>
          </w:p>
          <w:p w:rsidR="00DD58FB" w:rsidRPr="003962B5" w:rsidRDefault="00DD58FB" w:rsidP="00DD58FB">
            <w:pPr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Saru</w:t>
            </w:r>
            <w:r>
              <w:rPr>
                <w:sz w:val="28"/>
                <w:szCs w:val="28"/>
              </w:rPr>
              <w:t>nas apraksts</w:t>
            </w:r>
          </w:p>
          <w:p w:rsidR="009A4506" w:rsidRDefault="009A4506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Ģimenes risku </w:t>
            </w:r>
            <w:proofErr w:type="spellStart"/>
            <w:r>
              <w:rPr>
                <w:sz w:val="28"/>
                <w:szCs w:val="28"/>
              </w:rPr>
              <w:t>izvērtējums</w:t>
            </w:r>
            <w:proofErr w:type="spellEnd"/>
          </w:p>
          <w:p w:rsidR="00DD58FB" w:rsidRPr="003962B5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Aps</w:t>
            </w:r>
            <w:r w:rsidRPr="003962B5">
              <w:rPr>
                <w:sz w:val="28"/>
                <w:szCs w:val="28"/>
              </w:rPr>
              <w:t>ekošanas akts</w:t>
            </w:r>
          </w:p>
          <w:p w:rsidR="00DD58FB" w:rsidRPr="003962B5" w:rsidRDefault="00DD58FB" w:rsidP="00DD58FB">
            <w:pPr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Vienošanās</w:t>
            </w:r>
            <w:r>
              <w:rPr>
                <w:sz w:val="28"/>
                <w:szCs w:val="28"/>
              </w:rPr>
              <w:t>, atbalsta programma</w:t>
            </w:r>
          </w:p>
          <w:p w:rsidR="00DD58FB" w:rsidRPr="004326A9" w:rsidRDefault="00DD58FB" w:rsidP="00DD58FB">
            <w:pPr>
              <w:rPr>
                <w:sz w:val="28"/>
                <w:szCs w:val="28"/>
              </w:rPr>
            </w:pPr>
            <w:r w:rsidRPr="004326A9">
              <w:rPr>
                <w:sz w:val="28"/>
                <w:szCs w:val="28"/>
              </w:rPr>
              <w:t>Rakstiska informācija iesniedzējam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Sarun</w:t>
            </w:r>
            <w:r w:rsidR="00164529">
              <w:rPr>
                <w:sz w:val="28"/>
                <w:szCs w:val="28"/>
              </w:rPr>
              <w:t>as</w:t>
            </w:r>
            <w:r>
              <w:rPr>
                <w:sz w:val="28"/>
                <w:szCs w:val="28"/>
              </w:rPr>
              <w:t xml:space="preserve"> protokols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Ģimenes dzīves apstākļu pārbaudes akts</w:t>
            </w:r>
          </w:p>
          <w:p w:rsidR="00DD58FB" w:rsidRDefault="005A67EC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Ģimenes risku </w:t>
            </w:r>
            <w:proofErr w:type="spellStart"/>
            <w:r>
              <w:rPr>
                <w:sz w:val="28"/>
                <w:szCs w:val="28"/>
              </w:rPr>
              <w:t>izvērtējums</w:t>
            </w:r>
            <w:proofErr w:type="spellEnd"/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Vienošanās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Lēmums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Rakstiska informācija iesniedzējam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4E62E2" w:rsidRDefault="004E62E2" w:rsidP="00DD58FB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Mutisks aizrādījums</w:t>
            </w:r>
          </w:p>
          <w:p w:rsidR="00DD58FB" w:rsidRDefault="00164529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Oficiālā b</w:t>
            </w:r>
            <w:r w:rsidR="00DD58FB">
              <w:rPr>
                <w:sz w:val="28"/>
                <w:szCs w:val="28"/>
              </w:rPr>
              <w:t xml:space="preserve">rīdinājuma protokols par </w:t>
            </w:r>
            <w:r w:rsidR="00DD58FB">
              <w:rPr>
                <w:sz w:val="28"/>
                <w:szCs w:val="28"/>
              </w:rPr>
              <w:lastRenderedPageBreak/>
              <w:t>prettiesisk</w:t>
            </w:r>
            <w:r>
              <w:rPr>
                <w:sz w:val="28"/>
                <w:szCs w:val="28"/>
              </w:rPr>
              <w:t>as</w:t>
            </w:r>
            <w:r w:rsidR="00DD58FB">
              <w:rPr>
                <w:sz w:val="28"/>
                <w:szCs w:val="28"/>
              </w:rPr>
              <w:t xml:space="preserve"> rīcīb</w:t>
            </w:r>
            <w:r>
              <w:rPr>
                <w:sz w:val="28"/>
                <w:szCs w:val="28"/>
              </w:rPr>
              <w:t>as nepieļaujamību</w:t>
            </w:r>
          </w:p>
          <w:p w:rsidR="00B31C83" w:rsidRDefault="00B31C83" w:rsidP="00B31C83">
            <w:pPr>
              <w:rPr>
                <w:sz w:val="28"/>
                <w:szCs w:val="28"/>
              </w:rPr>
            </w:pPr>
          </w:p>
          <w:p w:rsidR="00DD58FB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Lēmums</w:t>
            </w:r>
            <w:r w:rsidR="00164529">
              <w:rPr>
                <w:sz w:val="28"/>
                <w:szCs w:val="28"/>
              </w:rPr>
              <w:t xml:space="preserve"> par administratīvo sodīšanu vai audzinoša rakstura piespiedu līdzekļu piemērošanu</w:t>
            </w:r>
          </w:p>
          <w:p w:rsidR="00DD58FB" w:rsidRDefault="00DD58FB" w:rsidP="00DD58FB">
            <w:pPr>
              <w:rPr>
                <w:sz w:val="28"/>
                <w:szCs w:val="28"/>
              </w:rPr>
            </w:pPr>
          </w:p>
          <w:p w:rsidR="00227C3E" w:rsidRDefault="00227C3E" w:rsidP="00DD58FB">
            <w:pPr>
              <w:rPr>
                <w:sz w:val="28"/>
                <w:szCs w:val="28"/>
              </w:rPr>
            </w:pPr>
          </w:p>
          <w:p w:rsidR="00155274" w:rsidRPr="003962B5" w:rsidRDefault="00DD58FB" w:rsidP="00DD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Lēmums</w:t>
            </w:r>
          </w:p>
        </w:tc>
      </w:tr>
    </w:tbl>
    <w:p w:rsidR="0044307C" w:rsidRPr="00945973" w:rsidRDefault="0044307C" w:rsidP="00316F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200"/>
        <w:gridCol w:w="4374"/>
        <w:gridCol w:w="4765"/>
        <w:gridCol w:w="2990"/>
      </w:tblGrid>
      <w:tr w:rsidR="00EB09E9" w:rsidRPr="003962B5" w:rsidTr="00990ED7">
        <w:tc>
          <w:tcPr>
            <w:tcW w:w="2146" w:type="dxa"/>
            <w:shd w:val="clear" w:color="auto" w:fill="auto"/>
          </w:tcPr>
          <w:p w:rsidR="000B15D0" w:rsidRPr="00EB09E9" w:rsidRDefault="000B15D0" w:rsidP="000B1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EB09E9">
              <w:rPr>
                <w:sz w:val="28"/>
                <w:szCs w:val="28"/>
              </w:rPr>
              <w:t>V</w:t>
            </w:r>
          </w:p>
          <w:p w:rsidR="006211A7" w:rsidRDefault="000B15D0" w:rsidP="000B15D0">
            <w:pPr>
              <w:jc w:val="center"/>
              <w:rPr>
                <w:sz w:val="28"/>
                <w:szCs w:val="28"/>
              </w:rPr>
            </w:pPr>
            <w:r w:rsidRPr="00EB09E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AŠVALDĪBA</w:t>
            </w:r>
          </w:p>
          <w:p w:rsidR="005553F9" w:rsidRPr="009558AE" w:rsidRDefault="005553F9" w:rsidP="00396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:rsidR="006211A7" w:rsidRPr="003962B5" w:rsidRDefault="00DA29E8" w:rsidP="003962B5">
            <w:pPr>
              <w:jc w:val="center"/>
              <w:rPr>
                <w:sz w:val="28"/>
                <w:szCs w:val="28"/>
              </w:rPr>
            </w:pPr>
            <w:r w:rsidRPr="003962B5">
              <w:rPr>
                <w:sz w:val="28"/>
                <w:szCs w:val="28"/>
              </w:rPr>
              <w:t>6</w:t>
            </w:r>
            <w:r w:rsidR="00E91650" w:rsidRPr="003962B5">
              <w:rPr>
                <w:sz w:val="28"/>
                <w:szCs w:val="28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5553F9" w:rsidRPr="005553F9" w:rsidRDefault="00DF2F5D" w:rsidP="000B15D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Bērnu tiesību aizsardzības 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0B15D0" w:rsidRPr="00EB09E9">
              <w:rPr>
                <w:sz w:val="28"/>
                <w:szCs w:val="28"/>
              </w:rPr>
              <w:t>tarpinstitucionālās</w:t>
            </w:r>
            <w:proofErr w:type="spellEnd"/>
            <w:r w:rsidR="000B15D0" w:rsidRPr="00EB09E9">
              <w:rPr>
                <w:sz w:val="28"/>
                <w:szCs w:val="28"/>
              </w:rPr>
              <w:t xml:space="preserve"> sadarbības vienība </w:t>
            </w:r>
          </w:p>
        </w:tc>
        <w:tc>
          <w:tcPr>
            <w:tcW w:w="4853" w:type="dxa"/>
            <w:shd w:val="clear" w:color="auto" w:fill="auto"/>
          </w:tcPr>
          <w:p w:rsidR="00654B1B" w:rsidRPr="00654B1B" w:rsidRDefault="000B15D0" w:rsidP="000B15D0">
            <w:pPr>
              <w:jc w:val="both"/>
              <w:rPr>
                <w:sz w:val="28"/>
                <w:szCs w:val="28"/>
              </w:rPr>
            </w:pPr>
            <w:r w:rsidRPr="00BC2AA1">
              <w:rPr>
                <w:sz w:val="28"/>
                <w:szCs w:val="28"/>
              </w:rPr>
              <w:t xml:space="preserve">Izskata no valsts un pašvaldības iestādēm saņemtos materiālus, </w:t>
            </w:r>
            <w:r>
              <w:rPr>
                <w:sz w:val="28"/>
                <w:szCs w:val="28"/>
              </w:rPr>
              <w:t>izstrādā konceptuālus risinājumus, iesniedz priekšlikumus Izglītības, kultūras un sporta jautājumu komitejai vai Labklājības un sociālo jautājumu komitejai.</w:t>
            </w:r>
          </w:p>
        </w:tc>
        <w:tc>
          <w:tcPr>
            <w:tcW w:w="3041" w:type="dxa"/>
            <w:shd w:val="clear" w:color="auto" w:fill="auto"/>
          </w:tcPr>
          <w:p w:rsidR="001769E3" w:rsidRPr="003962B5" w:rsidRDefault="000B15D0" w:rsidP="00272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Sēdes protokols</w:t>
            </w:r>
          </w:p>
        </w:tc>
      </w:tr>
    </w:tbl>
    <w:p w:rsidR="00155274" w:rsidRDefault="00155274" w:rsidP="007353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253"/>
        <w:gridCol w:w="4369"/>
        <w:gridCol w:w="4787"/>
        <w:gridCol w:w="2991"/>
      </w:tblGrid>
      <w:tr w:rsidR="004C166B" w:rsidTr="00990ED7">
        <w:tc>
          <w:tcPr>
            <w:tcW w:w="2093" w:type="dxa"/>
            <w:shd w:val="clear" w:color="auto" w:fill="auto"/>
          </w:tcPr>
          <w:p w:rsidR="004C65E1" w:rsidRPr="00EB09E9" w:rsidRDefault="00985E20" w:rsidP="0014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746EC0" w:rsidRPr="00EB09E9" w:rsidRDefault="004C65E1" w:rsidP="00147D53">
            <w:pPr>
              <w:jc w:val="center"/>
              <w:rPr>
                <w:sz w:val="28"/>
                <w:szCs w:val="28"/>
              </w:rPr>
            </w:pPr>
            <w:r w:rsidRPr="00EB09E9">
              <w:rPr>
                <w:sz w:val="28"/>
                <w:szCs w:val="28"/>
              </w:rPr>
              <w:t>V</w:t>
            </w:r>
            <w:r w:rsidR="009558AE">
              <w:rPr>
                <w:sz w:val="28"/>
                <w:szCs w:val="28"/>
              </w:rPr>
              <w:t>ALSTS</w:t>
            </w:r>
          </w:p>
        </w:tc>
        <w:tc>
          <w:tcPr>
            <w:tcW w:w="1276" w:type="dxa"/>
            <w:shd w:val="clear" w:color="auto" w:fill="auto"/>
          </w:tcPr>
          <w:p w:rsidR="00746EC0" w:rsidRPr="00EB09E9" w:rsidRDefault="000B15D0" w:rsidP="0014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09E9" w:rsidRPr="00EB09E9">
              <w:rPr>
                <w:sz w:val="28"/>
                <w:szCs w:val="28"/>
              </w:rPr>
              <w:t>.</w:t>
            </w:r>
          </w:p>
        </w:tc>
        <w:tc>
          <w:tcPr>
            <w:tcW w:w="4446" w:type="dxa"/>
            <w:shd w:val="clear" w:color="auto" w:fill="auto"/>
          </w:tcPr>
          <w:p w:rsidR="00746EC0" w:rsidRDefault="004C65E1" w:rsidP="00BC2AA1">
            <w:pPr>
              <w:jc w:val="both"/>
              <w:rPr>
                <w:sz w:val="28"/>
                <w:szCs w:val="28"/>
              </w:rPr>
            </w:pPr>
            <w:r w:rsidRPr="00EB09E9">
              <w:rPr>
                <w:sz w:val="28"/>
                <w:szCs w:val="28"/>
              </w:rPr>
              <w:t>Bērnu t</w:t>
            </w:r>
            <w:r w:rsidR="00BC2AA1">
              <w:rPr>
                <w:sz w:val="28"/>
                <w:szCs w:val="28"/>
              </w:rPr>
              <w:t xml:space="preserve">iesību aizsardzības inspekcijas </w:t>
            </w:r>
            <w:r w:rsidRPr="00EB09E9">
              <w:rPr>
                <w:sz w:val="28"/>
                <w:szCs w:val="28"/>
              </w:rPr>
              <w:t>Konsultatīvā nodaļa</w:t>
            </w:r>
          </w:p>
          <w:p w:rsidR="000B15D0" w:rsidRDefault="000B15D0" w:rsidP="00BC2AA1">
            <w:pPr>
              <w:jc w:val="both"/>
              <w:rPr>
                <w:sz w:val="28"/>
                <w:szCs w:val="28"/>
              </w:rPr>
            </w:pPr>
          </w:p>
          <w:p w:rsidR="000B15D0" w:rsidRDefault="000B15D0" w:rsidP="00BC2AA1">
            <w:pPr>
              <w:jc w:val="both"/>
              <w:rPr>
                <w:sz w:val="28"/>
                <w:szCs w:val="28"/>
              </w:rPr>
            </w:pPr>
          </w:p>
          <w:p w:rsidR="000B15D0" w:rsidRDefault="000B15D0" w:rsidP="00BC2AA1">
            <w:pPr>
              <w:jc w:val="both"/>
              <w:rPr>
                <w:sz w:val="28"/>
                <w:szCs w:val="28"/>
              </w:rPr>
            </w:pPr>
          </w:p>
          <w:p w:rsidR="000B15D0" w:rsidRPr="00EB09E9" w:rsidRDefault="000B15D0" w:rsidP="00BC2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policija</w:t>
            </w:r>
          </w:p>
        </w:tc>
        <w:tc>
          <w:tcPr>
            <w:tcW w:w="4857" w:type="dxa"/>
            <w:shd w:val="clear" w:color="auto" w:fill="auto"/>
          </w:tcPr>
          <w:p w:rsidR="00746EC0" w:rsidRDefault="008E0A99" w:rsidP="00350300">
            <w:pPr>
              <w:jc w:val="both"/>
              <w:rPr>
                <w:sz w:val="28"/>
                <w:szCs w:val="28"/>
              </w:rPr>
            </w:pPr>
            <w:r w:rsidRPr="00EF13CA">
              <w:rPr>
                <w:sz w:val="28"/>
                <w:szCs w:val="28"/>
              </w:rPr>
              <w:t>Pieņem vecāku iesniegumu</w:t>
            </w:r>
            <w:r w:rsidR="00EF13CA" w:rsidRPr="00EF13CA">
              <w:rPr>
                <w:sz w:val="28"/>
                <w:szCs w:val="28"/>
              </w:rPr>
              <w:t xml:space="preserve"> un iz</w:t>
            </w:r>
            <w:r w:rsidR="00490D1F">
              <w:rPr>
                <w:sz w:val="28"/>
                <w:szCs w:val="28"/>
              </w:rPr>
              <w:t>strādā atbalsta programmu bērna</w:t>
            </w:r>
            <w:r w:rsidR="00EF13CA" w:rsidRPr="00EF13CA">
              <w:rPr>
                <w:sz w:val="28"/>
                <w:szCs w:val="28"/>
              </w:rPr>
              <w:t xml:space="preserve">m ar uzvedības traucējumiem un saskarsmes problēmām. </w:t>
            </w:r>
          </w:p>
          <w:p w:rsidR="000B15D0" w:rsidRDefault="000B15D0" w:rsidP="00350300">
            <w:pPr>
              <w:jc w:val="both"/>
              <w:rPr>
                <w:sz w:val="28"/>
                <w:szCs w:val="28"/>
              </w:rPr>
            </w:pPr>
          </w:p>
          <w:p w:rsidR="00B87F3F" w:rsidRDefault="00B87F3F" w:rsidP="00350300">
            <w:pPr>
              <w:jc w:val="both"/>
              <w:rPr>
                <w:sz w:val="28"/>
                <w:szCs w:val="28"/>
              </w:rPr>
            </w:pPr>
          </w:p>
          <w:p w:rsidR="000B15D0" w:rsidRPr="00EF13CA" w:rsidRDefault="00FF4D95" w:rsidP="00FF4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Nepieciešams informēt par visiem noziedzīgajiem nodarījumiem, kuri saistīti ar jebkuru izglītojamo (ne tikai nepilngadīgo), kā arī par tādiem administratīvajiem pārkāpumiem, kas saistīti ar izglītojamā veselību un dzīvību. </w:t>
            </w:r>
          </w:p>
        </w:tc>
        <w:tc>
          <w:tcPr>
            <w:tcW w:w="3024" w:type="dxa"/>
            <w:shd w:val="clear" w:color="auto" w:fill="auto"/>
          </w:tcPr>
          <w:p w:rsidR="004C65E1" w:rsidRDefault="00EF13CA" w:rsidP="00C77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Atbalsta programma</w:t>
            </w:r>
            <w:r w:rsidR="004C65E1" w:rsidRPr="00EB09E9">
              <w:rPr>
                <w:sz w:val="28"/>
                <w:szCs w:val="28"/>
              </w:rPr>
              <w:t xml:space="preserve">, kurā </w:t>
            </w:r>
            <w:r w:rsidR="00EB09E9">
              <w:rPr>
                <w:sz w:val="28"/>
                <w:szCs w:val="28"/>
              </w:rPr>
              <w:t xml:space="preserve">ģimenei un katrai iestādei </w:t>
            </w:r>
            <w:r w:rsidR="00C77203">
              <w:rPr>
                <w:sz w:val="28"/>
                <w:szCs w:val="28"/>
              </w:rPr>
              <w:t>paredzēti savi uzdevumi</w:t>
            </w:r>
          </w:p>
          <w:p w:rsidR="000B15D0" w:rsidRDefault="000B15D0" w:rsidP="00C77203">
            <w:pPr>
              <w:rPr>
                <w:sz w:val="28"/>
                <w:szCs w:val="28"/>
              </w:rPr>
            </w:pPr>
          </w:p>
          <w:p w:rsidR="000B15D0" w:rsidRPr="00EB09E9" w:rsidRDefault="00183728" w:rsidP="005D1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Lēmums par iespējamajām procesuālajām darbībām</w:t>
            </w:r>
          </w:p>
        </w:tc>
      </w:tr>
    </w:tbl>
    <w:p w:rsidR="00155274" w:rsidRDefault="00155274" w:rsidP="0027211A">
      <w:pPr>
        <w:jc w:val="center"/>
      </w:pPr>
    </w:p>
    <w:p w:rsidR="00746EC0" w:rsidRDefault="00746EC0" w:rsidP="000B15D0">
      <w:pPr>
        <w:rPr>
          <w:b/>
          <w:sz w:val="28"/>
          <w:szCs w:val="28"/>
        </w:rPr>
      </w:pPr>
    </w:p>
    <w:sectPr w:rsidR="00746EC0" w:rsidSect="0027211A">
      <w:pgSz w:w="16838" w:h="11906" w:orient="landscape"/>
      <w:pgMar w:top="539" w:right="638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671"/>
    <w:multiLevelType w:val="hybridMultilevel"/>
    <w:tmpl w:val="D21896D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8B87BFD"/>
    <w:multiLevelType w:val="hybridMultilevel"/>
    <w:tmpl w:val="D48A3B9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5"/>
    <w:rsid w:val="00000FB6"/>
    <w:rsid w:val="00006C6E"/>
    <w:rsid w:val="00036CEB"/>
    <w:rsid w:val="00060219"/>
    <w:rsid w:val="000B15D0"/>
    <w:rsid w:val="000B7C0C"/>
    <w:rsid w:val="0010078E"/>
    <w:rsid w:val="00107CCB"/>
    <w:rsid w:val="00123FF3"/>
    <w:rsid w:val="00147D53"/>
    <w:rsid w:val="00155274"/>
    <w:rsid w:val="00156191"/>
    <w:rsid w:val="00164529"/>
    <w:rsid w:val="001769E3"/>
    <w:rsid w:val="00183728"/>
    <w:rsid w:val="00185F9E"/>
    <w:rsid w:val="001B38F4"/>
    <w:rsid w:val="001D0774"/>
    <w:rsid w:val="001E3CC4"/>
    <w:rsid w:val="001F458D"/>
    <w:rsid w:val="00227C3E"/>
    <w:rsid w:val="00233EA9"/>
    <w:rsid w:val="00235555"/>
    <w:rsid w:val="002438A6"/>
    <w:rsid w:val="0027211A"/>
    <w:rsid w:val="00272D08"/>
    <w:rsid w:val="0028011F"/>
    <w:rsid w:val="0028104C"/>
    <w:rsid w:val="0029237D"/>
    <w:rsid w:val="0029256D"/>
    <w:rsid w:val="002A530D"/>
    <w:rsid w:val="002C2B64"/>
    <w:rsid w:val="002D3EFB"/>
    <w:rsid w:val="002D6314"/>
    <w:rsid w:val="002D69D9"/>
    <w:rsid w:val="003028E4"/>
    <w:rsid w:val="00316F09"/>
    <w:rsid w:val="003263C0"/>
    <w:rsid w:val="00330768"/>
    <w:rsid w:val="003354B1"/>
    <w:rsid w:val="00350300"/>
    <w:rsid w:val="00353BF2"/>
    <w:rsid w:val="00370AA2"/>
    <w:rsid w:val="00373E34"/>
    <w:rsid w:val="003962B5"/>
    <w:rsid w:val="003A00EB"/>
    <w:rsid w:val="003A550A"/>
    <w:rsid w:val="003B2CED"/>
    <w:rsid w:val="003E05B8"/>
    <w:rsid w:val="004047B9"/>
    <w:rsid w:val="0042527B"/>
    <w:rsid w:val="004326A9"/>
    <w:rsid w:val="0044307C"/>
    <w:rsid w:val="00461A6A"/>
    <w:rsid w:val="00490D1F"/>
    <w:rsid w:val="004A367E"/>
    <w:rsid w:val="004A7762"/>
    <w:rsid w:val="004B719D"/>
    <w:rsid w:val="004C166B"/>
    <w:rsid w:val="004C4E49"/>
    <w:rsid w:val="004C65E1"/>
    <w:rsid w:val="004E62E2"/>
    <w:rsid w:val="00517CF1"/>
    <w:rsid w:val="005417CF"/>
    <w:rsid w:val="005453AD"/>
    <w:rsid w:val="00545915"/>
    <w:rsid w:val="005553F9"/>
    <w:rsid w:val="00563378"/>
    <w:rsid w:val="00566C08"/>
    <w:rsid w:val="00567072"/>
    <w:rsid w:val="00597AFF"/>
    <w:rsid w:val="005A67EC"/>
    <w:rsid w:val="005C1762"/>
    <w:rsid w:val="005C294A"/>
    <w:rsid w:val="005C70E0"/>
    <w:rsid w:val="005D1164"/>
    <w:rsid w:val="005D4A2C"/>
    <w:rsid w:val="005D54FF"/>
    <w:rsid w:val="005F1DC3"/>
    <w:rsid w:val="00616DDA"/>
    <w:rsid w:val="006211A7"/>
    <w:rsid w:val="00622F86"/>
    <w:rsid w:val="006473D9"/>
    <w:rsid w:val="0065314F"/>
    <w:rsid w:val="00654B1B"/>
    <w:rsid w:val="00680BE3"/>
    <w:rsid w:val="00691A57"/>
    <w:rsid w:val="00692988"/>
    <w:rsid w:val="006B36F1"/>
    <w:rsid w:val="006E490A"/>
    <w:rsid w:val="006F1DD7"/>
    <w:rsid w:val="007353CA"/>
    <w:rsid w:val="00737043"/>
    <w:rsid w:val="00746EC0"/>
    <w:rsid w:val="00776125"/>
    <w:rsid w:val="00796AC4"/>
    <w:rsid w:val="007D3F40"/>
    <w:rsid w:val="007E3AE7"/>
    <w:rsid w:val="007E7D11"/>
    <w:rsid w:val="008226C5"/>
    <w:rsid w:val="00844364"/>
    <w:rsid w:val="008663C2"/>
    <w:rsid w:val="008842D8"/>
    <w:rsid w:val="0088446B"/>
    <w:rsid w:val="008962E3"/>
    <w:rsid w:val="008A6364"/>
    <w:rsid w:val="008B0B1C"/>
    <w:rsid w:val="008D6CE3"/>
    <w:rsid w:val="008E0A99"/>
    <w:rsid w:val="008F5B1E"/>
    <w:rsid w:val="009355EE"/>
    <w:rsid w:val="00945973"/>
    <w:rsid w:val="00945EEF"/>
    <w:rsid w:val="009558AE"/>
    <w:rsid w:val="00961419"/>
    <w:rsid w:val="00964303"/>
    <w:rsid w:val="00983B47"/>
    <w:rsid w:val="00985E20"/>
    <w:rsid w:val="00990ED7"/>
    <w:rsid w:val="0099771C"/>
    <w:rsid w:val="009A4506"/>
    <w:rsid w:val="009A53D6"/>
    <w:rsid w:val="009B6252"/>
    <w:rsid w:val="009E6CAE"/>
    <w:rsid w:val="00A03522"/>
    <w:rsid w:val="00A22D46"/>
    <w:rsid w:val="00A5389F"/>
    <w:rsid w:val="00A574A2"/>
    <w:rsid w:val="00A879C7"/>
    <w:rsid w:val="00AA0E04"/>
    <w:rsid w:val="00B06996"/>
    <w:rsid w:val="00B31C83"/>
    <w:rsid w:val="00B5139B"/>
    <w:rsid w:val="00B87F3F"/>
    <w:rsid w:val="00B92658"/>
    <w:rsid w:val="00B9338D"/>
    <w:rsid w:val="00BB6520"/>
    <w:rsid w:val="00BC2AA1"/>
    <w:rsid w:val="00BC512B"/>
    <w:rsid w:val="00BE5434"/>
    <w:rsid w:val="00BF6E68"/>
    <w:rsid w:val="00C251B7"/>
    <w:rsid w:val="00C439A1"/>
    <w:rsid w:val="00C6472F"/>
    <w:rsid w:val="00C719AE"/>
    <w:rsid w:val="00C77203"/>
    <w:rsid w:val="00C85BF4"/>
    <w:rsid w:val="00C94CAA"/>
    <w:rsid w:val="00C95431"/>
    <w:rsid w:val="00CA1C2D"/>
    <w:rsid w:val="00CA3D5F"/>
    <w:rsid w:val="00D14FE5"/>
    <w:rsid w:val="00D403E9"/>
    <w:rsid w:val="00D55661"/>
    <w:rsid w:val="00D576CA"/>
    <w:rsid w:val="00D61B32"/>
    <w:rsid w:val="00D64924"/>
    <w:rsid w:val="00D815CC"/>
    <w:rsid w:val="00DA29E8"/>
    <w:rsid w:val="00DB7FA6"/>
    <w:rsid w:val="00DD58FB"/>
    <w:rsid w:val="00DF2F5D"/>
    <w:rsid w:val="00DF4C7E"/>
    <w:rsid w:val="00DF51F6"/>
    <w:rsid w:val="00E01280"/>
    <w:rsid w:val="00E1720F"/>
    <w:rsid w:val="00E34FB7"/>
    <w:rsid w:val="00E41C03"/>
    <w:rsid w:val="00E42691"/>
    <w:rsid w:val="00E47A59"/>
    <w:rsid w:val="00E47F10"/>
    <w:rsid w:val="00E64098"/>
    <w:rsid w:val="00E75D90"/>
    <w:rsid w:val="00E91650"/>
    <w:rsid w:val="00EB09E9"/>
    <w:rsid w:val="00EB4542"/>
    <w:rsid w:val="00EB739F"/>
    <w:rsid w:val="00ED56E7"/>
    <w:rsid w:val="00ED744A"/>
    <w:rsid w:val="00EF13CA"/>
    <w:rsid w:val="00EF778E"/>
    <w:rsid w:val="00F071CC"/>
    <w:rsid w:val="00F32816"/>
    <w:rsid w:val="00FA0CB7"/>
    <w:rsid w:val="00FD03CB"/>
    <w:rsid w:val="00FE4F2D"/>
    <w:rsid w:val="00FF4D9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23948"/>
  <w15:chartTrackingRefBased/>
  <w15:docId w15:val="{5DDAB51C-7F70-462E-A4F7-2028063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4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4506"/>
    <w:rPr>
      <w:rFonts w:ascii="Segoe UI" w:hAnsi="Segoe UI" w:cs="Segoe UI"/>
      <w:sz w:val="18"/>
      <w:szCs w:val="18"/>
      <w:lang w:val="lv-LV" w:eastAsia="lv-LV"/>
    </w:rPr>
  </w:style>
  <w:style w:type="character" w:styleId="CommentReference">
    <w:name w:val="annotation reference"/>
    <w:rsid w:val="00C43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9A1"/>
  </w:style>
  <w:style w:type="paragraph" w:styleId="CommentSubject">
    <w:name w:val="annotation subject"/>
    <w:basedOn w:val="CommentText"/>
    <w:next w:val="CommentText"/>
    <w:link w:val="CommentSubjectChar"/>
    <w:rsid w:val="00C439A1"/>
    <w:rPr>
      <w:b/>
      <w:bCs/>
    </w:rPr>
  </w:style>
  <w:style w:type="character" w:customStyle="1" w:styleId="CommentSubjectChar">
    <w:name w:val="Comment Subject Char"/>
    <w:link w:val="CommentSubject"/>
    <w:rsid w:val="00C43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D4F8-E198-444D-B3D3-8367AA8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Rīcības plāns darbā ar skolēnu Jelgavas novadā</vt:lpstr>
    </vt:vector>
  </TitlesOfParts>
  <Company>jelgavas rajona padome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Rīcības plāns darbā ar skolēnu Jelgavas novadā</dc:title>
  <dc:subject/>
  <dc:creator>Ineta</dc:creator>
  <cp:keywords/>
  <cp:lastModifiedBy>Sintija Rudzite</cp:lastModifiedBy>
  <cp:revision>4</cp:revision>
  <cp:lastPrinted>2019-02-22T07:48:00Z</cp:lastPrinted>
  <dcterms:created xsi:type="dcterms:W3CDTF">2021-11-12T10:29:00Z</dcterms:created>
  <dcterms:modified xsi:type="dcterms:W3CDTF">2021-11-12T10:32:00Z</dcterms:modified>
</cp:coreProperties>
</file>